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58" w:rsidRPr="00E06EF8" w:rsidRDefault="00E30F03" w:rsidP="00706458">
      <w:pPr>
        <w:spacing w:after="0" w:line="240" w:lineRule="auto"/>
        <w:jc w:val="center"/>
        <w:rPr>
          <w:rFonts w:ascii="Times New Roman" w:hAnsi="Times New Roman"/>
          <w:b/>
          <w:sz w:val="24"/>
          <w:szCs w:val="24"/>
        </w:rPr>
      </w:pPr>
      <w:r w:rsidRPr="00E06EF8">
        <w:rPr>
          <w:rFonts w:ascii="Times New Roman" w:hAnsi="Times New Roman"/>
          <w:b/>
          <w:sz w:val="24"/>
          <w:szCs w:val="24"/>
        </w:rPr>
        <w:t>ДОГОВОР</w:t>
      </w:r>
    </w:p>
    <w:p w:rsidR="00706458" w:rsidRPr="00E06EF8" w:rsidRDefault="00706458" w:rsidP="00706458">
      <w:pPr>
        <w:spacing w:after="0" w:line="240" w:lineRule="auto"/>
        <w:jc w:val="center"/>
        <w:rPr>
          <w:rFonts w:ascii="Times New Roman" w:hAnsi="Times New Roman"/>
          <w:b/>
          <w:sz w:val="24"/>
          <w:szCs w:val="24"/>
        </w:rPr>
      </w:pPr>
      <w:r w:rsidRPr="00E06EF8">
        <w:rPr>
          <w:rFonts w:ascii="Times New Roman" w:hAnsi="Times New Roman"/>
          <w:b/>
          <w:sz w:val="24"/>
          <w:szCs w:val="24"/>
        </w:rPr>
        <w:t>участия в долевом строительстве трех этажного 36-ти квартирного</w:t>
      </w:r>
    </w:p>
    <w:p w:rsidR="00706458" w:rsidRPr="00E06EF8" w:rsidRDefault="00706458" w:rsidP="00706458">
      <w:pPr>
        <w:spacing w:after="0" w:line="240" w:lineRule="auto"/>
        <w:jc w:val="center"/>
        <w:rPr>
          <w:rFonts w:ascii="Times New Roman" w:hAnsi="Times New Roman"/>
          <w:b/>
          <w:sz w:val="24"/>
          <w:szCs w:val="24"/>
        </w:rPr>
      </w:pPr>
      <w:r w:rsidRPr="00E06EF8">
        <w:rPr>
          <w:rFonts w:ascii="Times New Roman" w:hAnsi="Times New Roman"/>
          <w:b/>
          <w:sz w:val="24"/>
          <w:szCs w:val="24"/>
        </w:rPr>
        <w:t xml:space="preserve">жилого дома (дом </w:t>
      </w:r>
      <w:r w:rsidR="006E22D9">
        <w:rPr>
          <w:rFonts w:ascii="Times New Roman" w:hAnsi="Times New Roman"/>
          <w:b/>
          <w:sz w:val="24"/>
          <w:szCs w:val="24"/>
        </w:rPr>
        <w:t>_</w:t>
      </w:r>
      <w:r w:rsidRPr="00E06EF8">
        <w:rPr>
          <w:rFonts w:ascii="Times New Roman" w:hAnsi="Times New Roman"/>
          <w:b/>
          <w:sz w:val="24"/>
          <w:szCs w:val="24"/>
        </w:rPr>
        <w:t>) , расположенного по адресу:</w:t>
      </w:r>
    </w:p>
    <w:p w:rsidR="00706458" w:rsidRPr="00E06EF8" w:rsidRDefault="00706458" w:rsidP="00A24E5A">
      <w:pPr>
        <w:spacing w:after="0" w:line="240" w:lineRule="auto"/>
        <w:ind w:left="-142" w:right="-427" w:firstLine="142"/>
        <w:jc w:val="center"/>
        <w:rPr>
          <w:rFonts w:ascii="Times New Roman" w:hAnsi="Times New Roman"/>
          <w:b/>
          <w:sz w:val="24"/>
          <w:szCs w:val="24"/>
        </w:rPr>
      </w:pPr>
      <w:r w:rsidRPr="00E06EF8">
        <w:rPr>
          <w:rFonts w:ascii="Times New Roman" w:hAnsi="Times New Roman"/>
          <w:b/>
          <w:sz w:val="24"/>
          <w:szCs w:val="24"/>
        </w:rPr>
        <w:t>Ярославская область, г. Переславль-Залесский, мкр. Чкаловский, возле домов 35а, 35б, 35в</w:t>
      </w:r>
    </w:p>
    <w:p w:rsidR="00706458" w:rsidRPr="00E06EF8" w:rsidRDefault="00706458" w:rsidP="00706458">
      <w:pPr>
        <w:spacing w:after="0"/>
        <w:jc w:val="center"/>
        <w:rPr>
          <w:rFonts w:ascii="Times New Roman" w:hAnsi="Times New Roman"/>
          <w:b/>
          <w:sz w:val="24"/>
          <w:szCs w:val="24"/>
        </w:rPr>
      </w:pPr>
    </w:p>
    <w:p w:rsidR="00706458" w:rsidRPr="00E06EF8" w:rsidRDefault="00706458" w:rsidP="00706458">
      <w:pPr>
        <w:spacing w:after="0" w:line="240" w:lineRule="auto"/>
        <w:rPr>
          <w:rFonts w:ascii="Times New Roman" w:hAnsi="Times New Roman"/>
          <w:sz w:val="24"/>
          <w:szCs w:val="24"/>
        </w:rPr>
      </w:pPr>
      <w:r w:rsidRPr="00E06EF8">
        <w:rPr>
          <w:rFonts w:ascii="Times New Roman" w:hAnsi="Times New Roman"/>
          <w:sz w:val="24"/>
          <w:szCs w:val="24"/>
        </w:rPr>
        <w:t>г. Переславль-Залесский Ярославской области</w:t>
      </w:r>
    </w:p>
    <w:p w:rsidR="00706458" w:rsidRPr="00E06EF8" w:rsidRDefault="006E22D9" w:rsidP="00706458">
      <w:pPr>
        <w:spacing w:after="0" w:line="240" w:lineRule="auto"/>
        <w:rPr>
          <w:rFonts w:ascii="Times New Roman" w:hAnsi="Times New Roman"/>
          <w:sz w:val="24"/>
          <w:szCs w:val="24"/>
        </w:rPr>
      </w:pPr>
      <w:r>
        <w:rPr>
          <w:rFonts w:ascii="Times New Roman" w:hAnsi="Times New Roman"/>
          <w:sz w:val="24"/>
          <w:szCs w:val="24"/>
        </w:rPr>
        <w:t>________________</w:t>
      </w:r>
      <w:r w:rsidR="00030DCF" w:rsidRPr="00E06EF8">
        <w:rPr>
          <w:rFonts w:ascii="Times New Roman" w:hAnsi="Times New Roman"/>
          <w:sz w:val="24"/>
          <w:szCs w:val="24"/>
        </w:rPr>
        <w:t xml:space="preserve"> </w:t>
      </w:r>
      <w:r w:rsidR="00706458" w:rsidRPr="00E06EF8">
        <w:rPr>
          <w:rFonts w:ascii="Times New Roman" w:hAnsi="Times New Roman"/>
          <w:sz w:val="24"/>
          <w:szCs w:val="24"/>
        </w:rPr>
        <w:t>две тысячи четырнадцатого года</w:t>
      </w:r>
    </w:p>
    <w:p w:rsidR="00706458" w:rsidRPr="00E06EF8" w:rsidRDefault="00706458" w:rsidP="00706458">
      <w:pPr>
        <w:spacing w:after="0"/>
        <w:jc w:val="both"/>
        <w:rPr>
          <w:rFonts w:ascii="Times New Roman" w:hAnsi="Times New Roman"/>
          <w:sz w:val="24"/>
          <w:szCs w:val="24"/>
        </w:rPr>
      </w:pPr>
    </w:p>
    <w:p w:rsidR="00706458" w:rsidRPr="00E06EF8" w:rsidRDefault="00706458" w:rsidP="00706458">
      <w:pPr>
        <w:spacing w:after="0"/>
        <w:jc w:val="both"/>
        <w:rPr>
          <w:rFonts w:ascii="Times New Roman" w:hAnsi="Times New Roman"/>
          <w:sz w:val="24"/>
          <w:szCs w:val="24"/>
        </w:rPr>
      </w:pPr>
      <w:r w:rsidRPr="00E06EF8">
        <w:rPr>
          <w:rFonts w:ascii="Times New Roman" w:hAnsi="Times New Roman"/>
          <w:sz w:val="24"/>
          <w:szCs w:val="24"/>
        </w:rPr>
        <w:t xml:space="preserve">Мы, нижеподписавшиеся, </w:t>
      </w:r>
      <w:r w:rsidRPr="00E06EF8">
        <w:rPr>
          <w:rFonts w:ascii="Times New Roman" w:hAnsi="Times New Roman"/>
          <w:b/>
          <w:sz w:val="24"/>
          <w:szCs w:val="24"/>
        </w:rPr>
        <w:t>Общество с ограниченной ответственностью «Инвестстрой»</w:t>
      </w:r>
      <w:r w:rsidRPr="00E06EF8">
        <w:rPr>
          <w:rFonts w:ascii="Times New Roman" w:hAnsi="Times New Roman"/>
          <w:sz w:val="24"/>
          <w:szCs w:val="24"/>
        </w:rPr>
        <w:t xml:space="preserve">, действующее на основании Устава, в лице Генерального директора </w:t>
      </w:r>
      <w:r w:rsidRPr="00E06EF8">
        <w:rPr>
          <w:rFonts w:ascii="Times New Roman" w:hAnsi="Times New Roman"/>
          <w:b/>
          <w:sz w:val="24"/>
          <w:szCs w:val="24"/>
        </w:rPr>
        <w:t xml:space="preserve">Акельева Алексея Станиславовича, </w:t>
      </w:r>
      <w:r w:rsidRPr="00E06EF8">
        <w:rPr>
          <w:rFonts w:ascii="Times New Roman" w:hAnsi="Times New Roman"/>
          <w:sz w:val="24"/>
          <w:szCs w:val="24"/>
        </w:rPr>
        <w:t>именуемый в дальнейшем «</w:t>
      </w:r>
      <w:r w:rsidRPr="00E06EF8">
        <w:rPr>
          <w:rFonts w:ascii="Times New Roman" w:hAnsi="Times New Roman"/>
          <w:b/>
          <w:sz w:val="24"/>
          <w:szCs w:val="24"/>
        </w:rPr>
        <w:t>Застройщик</w:t>
      </w:r>
      <w:r w:rsidRPr="00E06EF8">
        <w:rPr>
          <w:rFonts w:ascii="Times New Roman" w:hAnsi="Times New Roman"/>
          <w:sz w:val="24"/>
          <w:szCs w:val="24"/>
        </w:rPr>
        <w:t xml:space="preserve">», </w:t>
      </w:r>
      <w:r w:rsidR="00030DCF" w:rsidRPr="00E06EF8">
        <w:rPr>
          <w:rFonts w:ascii="Times New Roman" w:hAnsi="Times New Roman"/>
          <w:sz w:val="24"/>
          <w:szCs w:val="24"/>
        </w:rPr>
        <w:t>и</w:t>
      </w:r>
    </w:p>
    <w:p w:rsidR="00706458" w:rsidRPr="00E06EF8" w:rsidRDefault="00030DCF" w:rsidP="00706458">
      <w:pPr>
        <w:spacing w:after="0"/>
        <w:jc w:val="both"/>
        <w:rPr>
          <w:rFonts w:ascii="Times New Roman" w:hAnsi="Times New Roman"/>
          <w:sz w:val="24"/>
          <w:szCs w:val="24"/>
        </w:rPr>
      </w:pPr>
      <w:r w:rsidRPr="00E06EF8">
        <w:rPr>
          <w:rFonts w:ascii="Times New Roman" w:hAnsi="Times New Roman"/>
          <w:sz w:val="24"/>
          <w:szCs w:val="24"/>
        </w:rPr>
        <w:t>гр.</w:t>
      </w:r>
      <w:r w:rsidR="00E84DBA" w:rsidRPr="00E84DBA">
        <w:rPr>
          <w:rFonts w:ascii="Times New Roman" w:hAnsi="Times New Roman"/>
          <w:b/>
          <w:sz w:val="24"/>
          <w:szCs w:val="24"/>
        </w:rPr>
        <w:t xml:space="preserve"> </w:t>
      </w:r>
      <w:r w:rsidR="006E22D9">
        <w:rPr>
          <w:rFonts w:ascii="Times New Roman" w:hAnsi="Times New Roman"/>
          <w:b/>
          <w:sz w:val="24"/>
          <w:szCs w:val="24"/>
        </w:rPr>
        <w:t>_________________________</w:t>
      </w:r>
      <w:r w:rsidRPr="00E06EF8">
        <w:rPr>
          <w:rFonts w:ascii="Times New Roman" w:hAnsi="Times New Roman"/>
          <w:sz w:val="24"/>
          <w:szCs w:val="24"/>
        </w:rPr>
        <w:t xml:space="preserve">, пол: </w:t>
      </w:r>
      <w:r w:rsidR="006E22D9">
        <w:rPr>
          <w:rFonts w:ascii="Times New Roman" w:hAnsi="Times New Roman"/>
          <w:sz w:val="24"/>
          <w:szCs w:val="24"/>
        </w:rPr>
        <w:t>______</w:t>
      </w:r>
      <w:r w:rsidR="009D056E" w:rsidRPr="00E06EF8">
        <w:rPr>
          <w:rFonts w:ascii="Times New Roman" w:hAnsi="Times New Roman"/>
          <w:sz w:val="24"/>
          <w:szCs w:val="24"/>
        </w:rPr>
        <w:t xml:space="preserve">, </w:t>
      </w:r>
      <w:r w:rsidR="006E22D9">
        <w:rPr>
          <w:rFonts w:ascii="Times New Roman" w:hAnsi="Times New Roman"/>
          <w:sz w:val="24"/>
          <w:szCs w:val="24"/>
        </w:rPr>
        <w:t>________</w:t>
      </w:r>
      <w:r w:rsidR="00706458" w:rsidRPr="00E06EF8">
        <w:rPr>
          <w:rFonts w:ascii="Times New Roman" w:hAnsi="Times New Roman"/>
          <w:sz w:val="24"/>
          <w:szCs w:val="24"/>
        </w:rPr>
        <w:t xml:space="preserve"> года р</w:t>
      </w:r>
      <w:r w:rsidRPr="00E06EF8">
        <w:rPr>
          <w:rFonts w:ascii="Times New Roman" w:hAnsi="Times New Roman"/>
          <w:sz w:val="24"/>
          <w:szCs w:val="24"/>
        </w:rPr>
        <w:t>ождения</w:t>
      </w:r>
      <w:r w:rsidR="00676DCF" w:rsidRPr="00E06EF8">
        <w:rPr>
          <w:rFonts w:ascii="Times New Roman" w:hAnsi="Times New Roman"/>
          <w:sz w:val="24"/>
          <w:szCs w:val="24"/>
        </w:rPr>
        <w:t xml:space="preserve">, место рождения: </w:t>
      </w:r>
      <w:r w:rsidR="006E22D9">
        <w:rPr>
          <w:rFonts w:ascii="Times New Roman" w:hAnsi="Times New Roman"/>
          <w:sz w:val="24"/>
          <w:szCs w:val="24"/>
        </w:rPr>
        <w:t>__________________</w:t>
      </w:r>
      <w:r w:rsidRPr="00E06EF8">
        <w:rPr>
          <w:rFonts w:ascii="Times New Roman" w:hAnsi="Times New Roman"/>
          <w:sz w:val="24"/>
          <w:szCs w:val="24"/>
        </w:rPr>
        <w:t>,</w:t>
      </w:r>
      <w:r w:rsidR="00706458" w:rsidRPr="00E06EF8">
        <w:rPr>
          <w:rFonts w:ascii="Times New Roman" w:hAnsi="Times New Roman"/>
          <w:sz w:val="24"/>
          <w:szCs w:val="24"/>
        </w:rPr>
        <w:t xml:space="preserve"> паспорт гр-на РФ серия </w:t>
      </w:r>
      <w:r w:rsidR="006E22D9">
        <w:rPr>
          <w:rFonts w:ascii="Times New Roman" w:hAnsi="Times New Roman"/>
          <w:sz w:val="24"/>
          <w:szCs w:val="24"/>
        </w:rPr>
        <w:t>___</w:t>
      </w:r>
      <w:r w:rsidR="00706458" w:rsidRPr="00E06EF8">
        <w:rPr>
          <w:rFonts w:ascii="Times New Roman" w:hAnsi="Times New Roman"/>
          <w:sz w:val="24"/>
          <w:szCs w:val="24"/>
        </w:rPr>
        <w:t xml:space="preserve"> № </w:t>
      </w:r>
      <w:r w:rsidR="006E22D9">
        <w:rPr>
          <w:rFonts w:ascii="Times New Roman" w:hAnsi="Times New Roman"/>
          <w:sz w:val="24"/>
          <w:szCs w:val="24"/>
        </w:rPr>
        <w:t>____</w:t>
      </w:r>
      <w:r w:rsidR="00706458" w:rsidRPr="00E06EF8">
        <w:rPr>
          <w:rFonts w:ascii="Times New Roman" w:hAnsi="Times New Roman"/>
          <w:sz w:val="24"/>
          <w:szCs w:val="24"/>
        </w:rPr>
        <w:t xml:space="preserve">, выдан </w:t>
      </w:r>
      <w:r w:rsidR="006E22D9">
        <w:rPr>
          <w:rFonts w:ascii="Times New Roman" w:hAnsi="Times New Roman"/>
          <w:sz w:val="24"/>
          <w:szCs w:val="24"/>
        </w:rPr>
        <w:t>______________</w:t>
      </w:r>
      <w:r w:rsidR="003F6360" w:rsidRPr="00E06EF8">
        <w:rPr>
          <w:rFonts w:ascii="Times New Roman" w:hAnsi="Times New Roman"/>
          <w:sz w:val="24"/>
          <w:szCs w:val="24"/>
        </w:rPr>
        <w:t xml:space="preserve">, </w:t>
      </w:r>
      <w:r w:rsidR="006E22D9">
        <w:rPr>
          <w:rFonts w:ascii="Times New Roman" w:hAnsi="Times New Roman"/>
          <w:sz w:val="24"/>
          <w:szCs w:val="24"/>
        </w:rPr>
        <w:t>_________</w:t>
      </w:r>
      <w:r w:rsidR="00706458" w:rsidRPr="00E06EF8">
        <w:rPr>
          <w:rFonts w:ascii="Times New Roman" w:hAnsi="Times New Roman"/>
          <w:sz w:val="24"/>
          <w:szCs w:val="24"/>
        </w:rPr>
        <w:t xml:space="preserve"> года, к</w:t>
      </w:r>
      <w:r w:rsidRPr="00E06EF8">
        <w:rPr>
          <w:rFonts w:ascii="Times New Roman" w:hAnsi="Times New Roman"/>
          <w:sz w:val="24"/>
          <w:szCs w:val="24"/>
        </w:rPr>
        <w:t>/п</w:t>
      </w:r>
      <w:r w:rsidR="00706458" w:rsidRPr="00E06EF8">
        <w:rPr>
          <w:rFonts w:ascii="Times New Roman" w:hAnsi="Times New Roman"/>
          <w:sz w:val="24"/>
          <w:szCs w:val="24"/>
        </w:rPr>
        <w:t xml:space="preserve"> </w:t>
      </w:r>
      <w:r w:rsidR="006E22D9">
        <w:rPr>
          <w:rFonts w:ascii="Times New Roman" w:hAnsi="Times New Roman"/>
          <w:sz w:val="24"/>
          <w:szCs w:val="24"/>
        </w:rPr>
        <w:t>______</w:t>
      </w:r>
      <w:r w:rsidR="00706458" w:rsidRPr="00E06EF8">
        <w:rPr>
          <w:rFonts w:ascii="Times New Roman" w:hAnsi="Times New Roman"/>
          <w:sz w:val="24"/>
          <w:szCs w:val="24"/>
        </w:rPr>
        <w:t>, зарегистрирован</w:t>
      </w:r>
      <w:r w:rsidR="006E22D9">
        <w:rPr>
          <w:rFonts w:ascii="Times New Roman" w:hAnsi="Times New Roman"/>
          <w:sz w:val="24"/>
          <w:szCs w:val="24"/>
        </w:rPr>
        <w:t>(а)</w:t>
      </w:r>
      <w:r w:rsidR="00706458" w:rsidRPr="00E06EF8">
        <w:rPr>
          <w:rFonts w:ascii="Times New Roman" w:hAnsi="Times New Roman"/>
          <w:sz w:val="24"/>
          <w:szCs w:val="24"/>
        </w:rPr>
        <w:t xml:space="preserve"> по адресу:</w:t>
      </w:r>
      <w:r w:rsidRPr="00E06EF8">
        <w:rPr>
          <w:rFonts w:ascii="Times New Roman" w:hAnsi="Times New Roman"/>
          <w:sz w:val="24"/>
          <w:szCs w:val="24"/>
        </w:rPr>
        <w:t xml:space="preserve"> </w:t>
      </w:r>
      <w:r w:rsidR="006E22D9">
        <w:rPr>
          <w:rFonts w:ascii="Times New Roman" w:hAnsi="Times New Roman"/>
          <w:sz w:val="24"/>
          <w:szCs w:val="24"/>
        </w:rPr>
        <w:t>_________________</w:t>
      </w:r>
      <w:r w:rsidRPr="00E06EF8">
        <w:rPr>
          <w:rFonts w:ascii="Times New Roman" w:hAnsi="Times New Roman"/>
          <w:sz w:val="24"/>
          <w:szCs w:val="24"/>
        </w:rPr>
        <w:t>,</w:t>
      </w:r>
      <w:r w:rsidR="00706458" w:rsidRPr="00E06EF8">
        <w:rPr>
          <w:rFonts w:ascii="Times New Roman" w:hAnsi="Times New Roman"/>
          <w:sz w:val="24"/>
          <w:szCs w:val="24"/>
        </w:rPr>
        <w:t xml:space="preserve"> </w:t>
      </w:r>
    </w:p>
    <w:p w:rsidR="00706458" w:rsidRDefault="00706458" w:rsidP="00706458">
      <w:pPr>
        <w:spacing w:after="0"/>
        <w:jc w:val="both"/>
        <w:rPr>
          <w:rFonts w:ascii="Times New Roman" w:hAnsi="Times New Roman"/>
          <w:sz w:val="24"/>
          <w:szCs w:val="24"/>
        </w:rPr>
      </w:pPr>
      <w:r w:rsidRPr="00E06EF8">
        <w:rPr>
          <w:rFonts w:ascii="Times New Roman" w:hAnsi="Times New Roman"/>
          <w:sz w:val="24"/>
          <w:szCs w:val="24"/>
        </w:rPr>
        <w:t>именуемый в дальнейшем «</w:t>
      </w:r>
      <w:r w:rsidRPr="00E06EF8">
        <w:rPr>
          <w:rFonts w:ascii="Times New Roman" w:hAnsi="Times New Roman"/>
          <w:b/>
          <w:sz w:val="24"/>
          <w:szCs w:val="24"/>
        </w:rPr>
        <w:t>Участник</w:t>
      </w:r>
      <w:r w:rsidRPr="00E06EF8">
        <w:rPr>
          <w:rFonts w:ascii="Times New Roman" w:hAnsi="Times New Roman"/>
          <w:sz w:val="24"/>
          <w:szCs w:val="24"/>
        </w:rPr>
        <w:t>», именуемые при совместном упоминании «</w:t>
      </w:r>
      <w:r w:rsidRPr="00E06EF8">
        <w:rPr>
          <w:rFonts w:ascii="Times New Roman" w:hAnsi="Times New Roman"/>
          <w:b/>
          <w:sz w:val="24"/>
          <w:szCs w:val="24"/>
        </w:rPr>
        <w:t>Стороны</w:t>
      </w:r>
      <w:r w:rsidRPr="00E06EF8">
        <w:rPr>
          <w:rFonts w:ascii="Times New Roman" w:hAnsi="Times New Roman"/>
          <w:sz w:val="24"/>
          <w:szCs w:val="24"/>
        </w:rPr>
        <w:t>», заключили настоящий договор о нижеследующем:</w:t>
      </w:r>
    </w:p>
    <w:p w:rsidR="00E06EF8" w:rsidRPr="00E06EF8" w:rsidRDefault="00E06EF8" w:rsidP="00706458">
      <w:pPr>
        <w:spacing w:after="0"/>
        <w:jc w:val="both"/>
        <w:rPr>
          <w:rFonts w:ascii="Times New Roman" w:hAnsi="Times New Roman"/>
          <w:sz w:val="24"/>
          <w:szCs w:val="24"/>
        </w:rPr>
      </w:pPr>
    </w:p>
    <w:p w:rsidR="00706458" w:rsidRPr="00E06EF8" w:rsidRDefault="00706458" w:rsidP="00706458">
      <w:pPr>
        <w:tabs>
          <w:tab w:val="center" w:pos="5239"/>
        </w:tabs>
        <w:spacing w:after="0"/>
        <w:rPr>
          <w:rFonts w:ascii="Times New Roman" w:hAnsi="Times New Roman"/>
          <w:b/>
          <w:sz w:val="24"/>
          <w:szCs w:val="24"/>
        </w:rPr>
      </w:pPr>
      <w:r w:rsidRPr="00E06EF8">
        <w:rPr>
          <w:rFonts w:ascii="Times New Roman" w:hAnsi="Times New Roman"/>
          <w:b/>
          <w:sz w:val="24"/>
          <w:szCs w:val="24"/>
        </w:rPr>
        <w:tab/>
        <w:t>1.Предмет договора.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1.1. Застройщик обязуется своими силами и с привлечением других лиц создать на земельном участке, расположенном по адресу: Ярославская область, г. Перес</w:t>
      </w:r>
      <w:r w:rsidR="00030DCF" w:rsidRPr="00E06EF8">
        <w:rPr>
          <w:rFonts w:ascii="Times New Roman" w:hAnsi="Times New Roman"/>
          <w:sz w:val="24"/>
          <w:szCs w:val="24"/>
        </w:rPr>
        <w:t>л</w:t>
      </w:r>
      <w:r w:rsidRPr="00E06EF8">
        <w:rPr>
          <w:rFonts w:ascii="Times New Roman" w:hAnsi="Times New Roman"/>
          <w:sz w:val="24"/>
          <w:szCs w:val="24"/>
        </w:rPr>
        <w:t xml:space="preserve">авль-Залесский, мкр. Чкаловский, возле домов 35а, 35б, 35в, кадастровый номер 76:18:010403:3 , трехэтажный 36-ти квартирный жилой дом и после получения разрешения на ввод в эксплуатацию Многоквартирного жилого дома передать Участнику объект долевого строительства, определенный настоящим договором, при условии надлежащего исполнения им своих обязательств. </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 xml:space="preserve">1.2. Участник обязуется уплатить в порядке и сроки, установленные настоящим договором, цену договора и принять для дальнейшего оформления в собственность объект долевого строительства, находящийся в Многоквартирном жилом доме. </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1.3. Застройщик осуществляет строительство Многоквартирного жилого дома на основании:</w:t>
      </w:r>
    </w:p>
    <w:p w:rsidR="00706458" w:rsidRPr="00E06EF8" w:rsidRDefault="00706458" w:rsidP="00706458">
      <w:pPr>
        <w:spacing w:after="0"/>
        <w:ind w:left="33"/>
        <w:contextualSpacing/>
        <w:jc w:val="both"/>
        <w:rPr>
          <w:rFonts w:ascii="Times New Roman" w:hAnsi="Times New Roman"/>
          <w:sz w:val="24"/>
          <w:szCs w:val="24"/>
        </w:rPr>
      </w:pPr>
      <w:r w:rsidRPr="00E06EF8">
        <w:rPr>
          <w:rFonts w:ascii="Times New Roman" w:hAnsi="Times New Roman"/>
          <w:sz w:val="24"/>
          <w:szCs w:val="24"/>
        </w:rPr>
        <w:t>- Договор купли-продажи находящегося в государственной собственности земельного участка от 19.08.2013г., зарегистрирован в Управлении Федеральной службы государственной регистрации, кадастра и картографии по Ярославской области 10.09.2013г., номер регистрации 76-476-06/014/2013-141.</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 xml:space="preserve"> - Разрешения на строительство № RU 76302000-1 от «09» января 2014 г., выданного Администрацией города Переславля-Залесского, срок действия до 01 апреля 2015 года.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 xml:space="preserve">- Проектной декларации от 15 января 2014 г. опубликованной на сайте: </w:t>
      </w:r>
      <w:hyperlink r:id="rId7" w:history="1">
        <w:r w:rsidRPr="00E06EF8">
          <w:rPr>
            <w:rStyle w:val="a3"/>
            <w:rFonts w:ascii="Times New Roman" w:hAnsi="Times New Roman"/>
            <w:sz w:val="24"/>
            <w:szCs w:val="24"/>
            <w:lang w:val="en-US"/>
          </w:rPr>
          <w:t>www</w:t>
        </w:r>
        <w:r w:rsidRPr="00E06EF8">
          <w:rPr>
            <w:rStyle w:val="a3"/>
            <w:rFonts w:ascii="Times New Roman" w:hAnsi="Times New Roman"/>
            <w:sz w:val="24"/>
            <w:szCs w:val="24"/>
          </w:rPr>
          <w:t>.</w:t>
        </w:r>
        <w:r w:rsidRPr="00E06EF8">
          <w:rPr>
            <w:rStyle w:val="a3"/>
            <w:rFonts w:ascii="Times New Roman" w:hAnsi="Times New Roman"/>
            <w:sz w:val="24"/>
            <w:szCs w:val="24"/>
            <w:lang w:val="en-US"/>
          </w:rPr>
          <w:t>stroyka</w:t>
        </w:r>
        <w:r w:rsidRPr="00E06EF8">
          <w:rPr>
            <w:rStyle w:val="a3"/>
            <w:rFonts w:ascii="Times New Roman" w:hAnsi="Times New Roman"/>
            <w:sz w:val="24"/>
            <w:szCs w:val="24"/>
          </w:rPr>
          <w:t>-</w:t>
        </w:r>
        <w:r w:rsidRPr="00E06EF8">
          <w:rPr>
            <w:rStyle w:val="a3"/>
            <w:rFonts w:ascii="Times New Roman" w:hAnsi="Times New Roman"/>
            <w:sz w:val="24"/>
            <w:szCs w:val="24"/>
            <w:lang w:val="en-US"/>
          </w:rPr>
          <w:t>pz</w:t>
        </w:r>
        <w:r w:rsidRPr="00E06EF8">
          <w:rPr>
            <w:rStyle w:val="a3"/>
            <w:rFonts w:ascii="Times New Roman" w:hAnsi="Times New Roman"/>
            <w:sz w:val="24"/>
            <w:szCs w:val="24"/>
          </w:rPr>
          <w:t>.</w:t>
        </w:r>
        <w:r w:rsidRPr="00E06EF8">
          <w:rPr>
            <w:rStyle w:val="a3"/>
            <w:rFonts w:ascii="Times New Roman" w:hAnsi="Times New Roman"/>
            <w:sz w:val="24"/>
            <w:szCs w:val="24"/>
            <w:lang w:val="en-US"/>
          </w:rPr>
          <w:t>ru</w:t>
        </w:r>
      </w:hyperlink>
      <w:r w:rsidRPr="00E06EF8">
        <w:rPr>
          <w:rFonts w:ascii="Times New Roman" w:hAnsi="Times New Roman"/>
          <w:sz w:val="24"/>
          <w:szCs w:val="24"/>
        </w:rPr>
        <w:t>;</w:t>
      </w:r>
    </w:p>
    <w:p w:rsidR="000F3D32" w:rsidRDefault="000F3D32" w:rsidP="000F3D32">
      <w:pPr>
        <w:contextualSpacing/>
        <w:jc w:val="both"/>
        <w:rPr>
          <w:rFonts w:ascii="Times New Roman" w:hAnsi="Times New Roman"/>
          <w:sz w:val="24"/>
          <w:szCs w:val="24"/>
        </w:rPr>
      </w:pPr>
      <w:r w:rsidRPr="00E06EF8">
        <w:rPr>
          <w:rFonts w:ascii="Times New Roman" w:hAnsi="Times New Roman"/>
          <w:sz w:val="24"/>
          <w:szCs w:val="24"/>
        </w:rPr>
        <w:t xml:space="preserve">- Изменения в проектную декларацию от 04 августа 2014 года, опубликованного на сайте: </w:t>
      </w:r>
      <w:hyperlink r:id="rId8" w:history="1">
        <w:r w:rsidRPr="00E06EF8">
          <w:rPr>
            <w:rStyle w:val="a3"/>
            <w:rFonts w:ascii="Times New Roman" w:hAnsi="Times New Roman"/>
            <w:sz w:val="24"/>
            <w:szCs w:val="24"/>
            <w:lang w:val="en-US"/>
          </w:rPr>
          <w:t>www</w:t>
        </w:r>
        <w:r w:rsidRPr="00E06EF8">
          <w:rPr>
            <w:rStyle w:val="a3"/>
            <w:rFonts w:ascii="Times New Roman" w:hAnsi="Times New Roman"/>
            <w:sz w:val="24"/>
            <w:szCs w:val="24"/>
          </w:rPr>
          <w:t>.</w:t>
        </w:r>
        <w:r w:rsidRPr="00E06EF8">
          <w:rPr>
            <w:rStyle w:val="a3"/>
            <w:rFonts w:ascii="Times New Roman" w:hAnsi="Times New Roman"/>
            <w:sz w:val="24"/>
            <w:szCs w:val="24"/>
            <w:lang w:val="en-US"/>
          </w:rPr>
          <w:t>stroyka</w:t>
        </w:r>
        <w:r w:rsidRPr="00E06EF8">
          <w:rPr>
            <w:rStyle w:val="a3"/>
            <w:rFonts w:ascii="Times New Roman" w:hAnsi="Times New Roman"/>
            <w:sz w:val="24"/>
            <w:szCs w:val="24"/>
          </w:rPr>
          <w:t>-</w:t>
        </w:r>
        <w:r w:rsidRPr="00E06EF8">
          <w:rPr>
            <w:rStyle w:val="a3"/>
            <w:rFonts w:ascii="Times New Roman" w:hAnsi="Times New Roman"/>
            <w:sz w:val="24"/>
            <w:szCs w:val="24"/>
            <w:lang w:val="en-US"/>
          </w:rPr>
          <w:t>pz</w:t>
        </w:r>
        <w:r w:rsidRPr="00E06EF8">
          <w:rPr>
            <w:rStyle w:val="a3"/>
            <w:rFonts w:ascii="Times New Roman" w:hAnsi="Times New Roman"/>
            <w:sz w:val="24"/>
            <w:szCs w:val="24"/>
          </w:rPr>
          <w:t>.</w:t>
        </w:r>
        <w:r w:rsidRPr="00E06EF8">
          <w:rPr>
            <w:rStyle w:val="a3"/>
            <w:rFonts w:ascii="Times New Roman" w:hAnsi="Times New Roman"/>
            <w:sz w:val="24"/>
            <w:szCs w:val="24"/>
            <w:lang w:val="en-US"/>
          </w:rPr>
          <w:t>ru</w:t>
        </w:r>
      </w:hyperlink>
      <w:r w:rsidRPr="00E06EF8">
        <w:rPr>
          <w:rFonts w:ascii="Times New Roman" w:hAnsi="Times New Roman"/>
          <w:sz w:val="24"/>
          <w:szCs w:val="24"/>
        </w:rPr>
        <w:t>.</w:t>
      </w:r>
    </w:p>
    <w:p w:rsidR="0068704A" w:rsidRDefault="0068704A" w:rsidP="0068704A">
      <w:pPr>
        <w:contextualSpacing/>
        <w:jc w:val="both"/>
        <w:rPr>
          <w:rFonts w:ascii="Times New Roman" w:hAnsi="Times New Roman"/>
          <w:sz w:val="24"/>
          <w:szCs w:val="24"/>
        </w:rPr>
      </w:pPr>
      <w:r w:rsidRPr="00E06EF8">
        <w:rPr>
          <w:rFonts w:ascii="Times New Roman" w:hAnsi="Times New Roman"/>
          <w:sz w:val="24"/>
          <w:szCs w:val="24"/>
        </w:rPr>
        <w:t xml:space="preserve">- Изменения в проектную декларацию от </w:t>
      </w:r>
      <w:r>
        <w:rPr>
          <w:rFonts w:ascii="Times New Roman" w:hAnsi="Times New Roman"/>
          <w:sz w:val="24"/>
          <w:szCs w:val="24"/>
        </w:rPr>
        <w:t>12 марта</w:t>
      </w:r>
      <w:r w:rsidRPr="00E06EF8">
        <w:rPr>
          <w:rFonts w:ascii="Times New Roman" w:hAnsi="Times New Roman"/>
          <w:sz w:val="24"/>
          <w:szCs w:val="24"/>
        </w:rPr>
        <w:t xml:space="preserve"> 201</w:t>
      </w:r>
      <w:r>
        <w:rPr>
          <w:rFonts w:ascii="Times New Roman" w:hAnsi="Times New Roman"/>
          <w:sz w:val="24"/>
          <w:szCs w:val="24"/>
        </w:rPr>
        <w:t>5</w:t>
      </w:r>
      <w:r w:rsidRPr="00E06EF8">
        <w:rPr>
          <w:rFonts w:ascii="Times New Roman" w:hAnsi="Times New Roman"/>
          <w:sz w:val="24"/>
          <w:szCs w:val="24"/>
        </w:rPr>
        <w:t xml:space="preserve"> года, опубликованного на сайте: </w:t>
      </w:r>
      <w:hyperlink r:id="rId9" w:history="1">
        <w:r w:rsidRPr="00E06EF8">
          <w:rPr>
            <w:rStyle w:val="a3"/>
            <w:rFonts w:ascii="Times New Roman" w:hAnsi="Times New Roman"/>
            <w:sz w:val="24"/>
            <w:szCs w:val="24"/>
            <w:lang w:val="en-US"/>
          </w:rPr>
          <w:t>www</w:t>
        </w:r>
        <w:r w:rsidRPr="00E06EF8">
          <w:rPr>
            <w:rStyle w:val="a3"/>
            <w:rFonts w:ascii="Times New Roman" w:hAnsi="Times New Roman"/>
            <w:sz w:val="24"/>
            <w:szCs w:val="24"/>
          </w:rPr>
          <w:t>.</w:t>
        </w:r>
        <w:r w:rsidRPr="00E06EF8">
          <w:rPr>
            <w:rStyle w:val="a3"/>
            <w:rFonts w:ascii="Times New Roman" w:hAnsi="Times New Roman"/>
            <w:sz w:val="24"/>
            <w:szCs w:val="24"/>
            <w:lang w:val="en-US"/>
          </w:rPr>
          <w:t>stroyka</w:t>
        </w:r>
        <w:r w:rsidRPr="00E06EF8">
          <w:rPr>
            <w:rStyle w:val="a3"/>
            <w:rFonts w:ascii="Times New Roman" w:hAnsi="Times New Roman"/>
            <w:sz w:val="24"/>
            <w:szCs w:val="24"/>
          </w:rPr>
          <w:t>-</w:t>
        </w:r>
        <w:r w:rsidRPr="00E06EF8">
          <w:rPr>
            <w:rStyle w:val="a3"/>
            <w:rFonts w:ascii="Times New Roman" w:hAnsi="Times New Roman"/>
            <w:sz w:val="24"/>
            <w:szCs w:val="24"/>
            <w:lang w:val="en-US"/>
          </w:rPr>
          <w:t>pz</w:t>
        </w:r>
        <w:r w:rsidRPr="00E06EF8">
          <w:rPr>
            <w:rStyle w:val="a3"/>
            <w:rFonts w:ascii="Times New Roman" w:hAnsi="Times New Roman"/>
            <w:sz w:val="24"/>
            <w:szCs w:val="24"/>
          </w:rPr>
          <w:t>.</w:t>
        </w:r>
        <w:r w:rsidRPr="00E06EF8">
          <w:rPr>
            <w:rStyle w:val="a3"/>
            <w:rFonts w:ascii="Times New Roman" w:hAnsi="Times New Roman"/>
            <w:sz w:val="24"/>
            <w:szCs w:val="24"/>
            <w:lang w:val="en-US"/>
          </w:rPr>
          <w:t>ru</w:t>
        </w:r>
      </w:hyperlink>
      <w:r w:rsidRPr="00E06EF8">
        <w:rPr>
          <w:rFonts w:ascii="Times New Roman" w:hAnsi="Times New Roman"/>
          <w:sz w:val="24"/>
          <w:szCs w:val="24"/>
        </w:rPr>
        <w:t>.</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1.4. Участник ознакомлен с проектной декларацией.</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color w:val="000000"/>
          <w:sz w:val="24"/>
          <w:szCs w:val="24"/>
          <w:shd w:val="clear" w:color="auto" w:fill="FFFFFF"/>
        </w:rPr>
        <w:t>1.5. Планируемая (проектная) площадь квартиры исчислена на основании проектной документации и представляет сумму общей площади квартиры и площади лоджии с коэффициентом 0,5. При этом общая площадь квартиры состоит из суммы площадей всех частей квартиры, включая площадь помещений вспомогательного использования (кухня, коридор, сан. узел, подсобное помещение), предназначенных для удовлетворения бытовых и иных нужд, связанных с проживанием в квартире.</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 xml:space="preserve">1.6. Объектом долевого строительства является: </w:t>
      </w:r>
      <w:r w:rsidR="006E22D9">
        <w:rPr>
          <w:rFonts w:ascii="Times New Roman" w:hAnsi="Times New Roman"/>
          <w:sz w:val="24"/>
          <w:szCs w:val="24"/>
        </w:rPr>
        <w:t>____</w:t>
      </w:r>
      <w:r w:rsidR="006A2E63" w:rsidRPr="00E06EF8">
        <w:rPr>
          <w:rFonts w:ascii="Times New Roman" w:hAnsi="Times New Roman"/>
          <w:sz w:val="24"/>
          <w:szCs w:val="24"/>
        </w:rPr>
        <w:t xml:space="preserve">комнатная </w:t>
      </w:r>
      <w:r w:rsidRPr="00E06EF8">
        <w:rPr>
          <w:rFonts w:ascii="Times New Roman" w:hAnsi="Times New Roman"/>
          <w:sz w:val="24"/>
          <w:szCs w:val="24"/>
        </w:rPr>
        <w:t xml:space="preserve">квартира, расположенная в 36-ти квартирном жилом доме (дом </w:t>
      </w:r>
      <w:r w:rsidR="006E22D9">
        <w:rPr>
          <w:rFonts w:ascii="Times New Roman" w:hAnsi="Times New Roman"/>
          <w:sz w:val="24"/>
          <w:szCs w:val="24"/>
        </w:rPr>
        <w:t>__</w:t>
      </w:r>
      <w:r w:rsidRPr="00E06EF8">
        <w:rPr>
          <w:rFonts w:ascii="Times New Roman" w:hAnsi="Times New Roman"/>
          <w:sz w:val="24"/>
          <w:szCs w:val="24"/>
        </w:rPr>
        <w:t xml:space="preserve">), строительный (на время строительства, по проекту) номер квартиры № </w:t>
      </w:r>
      <w:r w:rsidR="006E22D9">
        <w:rPr>
          <w:rFonts w:ascii="Times New Roman" w:hAnsi="Times New Roman"/>
          <w:sz w:val="24"/>
          <w:szCs w:val="24"/>
        </w:rPr>
        <w:t>__</w:t>
      </w:r>
      <w:r w:rsidRPr="00E06EF8">
        <w:rPr>
          <w:rFonts w:ascii="Times New Roman" w:hAnsi="Times New Roman"/>
          <w:sz w:val="24"/>
          <w:szCs w:val="24"/>
        </w:rPr>
        <w:t xml:space="preserve">, подъезд № </w:t>
      </w:r>
      <w:r w:rsidR="006E22D9">
        <w:rPr>
          <w:rFonts w:ascii="Times New Roman" w:hAnsi="Times New Roman"/>
          <w:sz w:val="24"/>
          <w:szCs w:val="24"/>
        </w:rPr>
        <w:t>__</w:t>
      </w:r>
      <w:r w:rsidRPr="00E06EF8">
        <w:rPr>
          <w:rFonts w:ascii="Times New Roman" w:hAnsi="Times New Roman"/>
          <w:sz w:val="24"/>
          <w:szCs w:val="24"/>
        </w:rPr>
        <w:t xml:space="preserve">, на </w:t>
      </w:r>
      <w:r w:rsidR="006E22D9">
        <w:rPr>
          <w:rFonts w:ascii="Times New Roman" w:hAnsi="Times New Roman"/>
          <w:sz w:val="24"/>
          <w:szCs w:val="24"/>
        </w:rPr>
        <w:t>__</w:t>
      </w:r>
      <w:r w:rsidR="00004260" w:rsidRPr="00E06EF8">
        <w:rPr>
          <w:rFonts w:ascii="Times New Roman" w:hAnsi="Times New Roman"/>
          <w:sz w:val="24"/>
          <w:szCs w:val="24"/>
        </w:rPr>
        <w:t xml:space="preserve"> </w:t>
      </w:r>
      <w:r w:rsidRPr="00E06EF8">
        <w:rPr>
          <w:rFonts w:ascii="Times New Roman" w:hAnsi="Times New Roman"/>
          <w:sz w:val="24"/>
          <w:szCs w:val="24"/>
        </w:rPr>
        <w:t xml:space="preserve">этаже, общая площадь объекта долевого </w:t>
      </w:r>
      <w:r w:rsidRPr="00E06EF8">
        <w:rPr>
          <w:rFonts w:ascii="Times New Roman" w:hAnsi="Times New Roman"/>
          <w:sz w:val="24"/>
          <w:szCs w:val="24"/>
        </w:rPr>
        <w:lastRenderedPageBreak/>
        <w:t xml:space="preserve">строительства по проекту </w:t>
      </w:r>
      <w:r w:rsidR="006E22D9">
        <w:rPr>
          <w:rFonts w:ascii="Times New Roman" w:hAnsi="Times New Roman"/>
          <w:sz w:val="24"/>
          <w:szCs w:val="24"/>
        </w:rPr>
        <w:t>___</w:t>
      </w:r>
      <w:r w:rsidRPr="00E06EF8">
        <w:rPr>
          <w:rFonts w:ascii="Times New Roman" w:hAnsi="Times New Roman"/>
          <w:sz w:val="24"/>
          <w:szCs w:val="24"/>
        </w:rPr>
        <w:t xml:space="preserve"> кв.м, (общая полезн</w:t>
      </w:r>
      <w:r w:rsidR="006A2E63" w:rsidRPr="00E06EF8">
        <w:rPr>
          <w:rFonts w:ascii="Times New Roman" w:hAnsi="Times New Roman"/>
          <w:sz w:val="24"/>
          <w:szCs w:val="24"/>
        </w:rPr>
        <w:t xml:space="preserve">ая площадь квартиры </w:t>
      </w:r>
      <w:r w:rsidR="006E22D9">
        <w:rPr>
          <w:rFonts w:ascii="Times New Roman" w:hAnsi="Times New Roman"/>
          <w:sz w:val="24"/>
          <w:szCs w:val="24"/>
        </w:rPr>
        <w:t>___</w:t>
      </w:r>
      <w:r w:rsidRPr="00E06EF8">
        <w:rPr>
          <w:rFonts w:ascii="Times New Roman" w:hAnsi="Times New Roman"/>
          <w:sz w:val="24"/>
          <w:szCs w:val="24"/>
        </w:rPr>
        <w:t xml:space="preserve"> (не включая площадь лоджии),в том числе жилая площадь квартиры </w:t>
      </w:r>
      <w:r w:rsidR="006A2E63" w:rsidRPr="00E06EF8">
        <w:rPr>
          <w:rFonts w:ascii="Times New Roman" w:hAnsi="Times New Roman"/>
          <w:sz w:val="24"/>
          <w:szCs w:val="24"/>
        </w:rPr>
        <w:t>–</w:t>
      </w:r>
      <w:r w:rsidRPr="00E06EF8">
        <w:rPr>
          <w:rFonts w:ascii="Times New Roman" w:hAnsi="Times New Roman"/>
          <w:sz w:val="24"/>
          <w:szCs w:val="24"/>
        </w:rPr>
        <w:t xml:space="preserve"> </w:t>
      </w:r>
      <w:r w:rsidR="006E22D9">
        <w:rPr>
          <w:rFonts w:ascii="Times New Roman" w:hAnsi="Times New Roman"/>
          <w:sz w:val="24"/>
          <w:szCs w:val="24"/>
        </w:rPr>
        <w:t>___</w:t>
      </w:r>
      <w:r w:rsidRPr="00E06EF8">
        <w:rPr>
          <w:rFonts w:ascii="Times New Roman" w:hAnsi="Times New Roman"/>
          <w:sz w:val="24"/>
          <w:szCs w:val="24"/>
        </w:rPr>
        <w:t xml:space="preserve"> кв.м. и площадь лоджии </w:t>
      </w:r>
      <w:r w:rsidR="006A2E63" w:rsidRPr="00E06EF8">
        <w:rPr>
          <w:rFonts w:ascii="Times New Roman" w:hAnsi="Times New Roman"/>
          <w:sz w:val="24"/>
          <w:szCs w:val="24"/>
        </w:rPr>
        <w:t>–</w:t>
      </w:r>
      <w:r w:rsidRPr="00E06EF8">
        <w:rPr>
          <w:rFonts w:ascii="Times New Roman" w:hAnsi="Times New Roman"/>
          <w:sz w:val="24"/>
          <w:szCs w:val="24"/>
        </w:rPr>
        <w:t xml:space="preserve"> </w:t>
      </w:r>
      <w:r w:rsidR="006E22D9">
        <w:rPr>
          <w:rFonts w:ascii="Times New Roman" w:hAnsi="Times New Roman"/>
          <w:sz w:val="24"/>
          <w:szCs w:val="24"/>
        </w:rPr>
        <w:t>___</w:t>
      </w:r>
      <w:r w:rsidRPr="00E06EF8">
        <w:rPr>
          <w:rFonts w:ascii="Times New Roman" w:hAnsi="Times New Roman"/>
          <w:sz w:val="24"/>
          <w:szCs w:val="24"/>
        </w:rPr>
        <w:t xml:space="preserve"> кв.м.</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Характеристики объекта долевого строительства, на момент передачи Участнику: произведены электромонтажные работы с установкой электросчетчика, розеток и выключателей, произведен монтаж системы индивидуального отопления с установкой двухконтурного котла и радиаторов, стены оштукатурены, выполнена стяжка под полы, установлена входная дверь в квартиру, подведены все коммуникации до места установки сантехнического и газового оборудования (с установкой счетчиков газа и счетчиков холодной воды).</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1.7. Участник обязуется уплатит</w:t>
      </w:r>
      <w:r w:rsidR="006A2E63" w:rsidRPr="00E06EF8">
        <w:rPr>
          <w:rFonts w:ascii="Times New Roman" w:hAnsi="Times New Roman"/>
          <w:sz w:val="24"/>
          <w:szCs w:val="24"/>
        </w:rPr>
        <w:t>ь денежные средства из расчёта</w:t>
      </w:r>
      <w:r w:rsidR="006E22D9">
        <w:rPr>
          <w:rFonts w:ascii="Times New Roman" w:hAnsi="Times New Roman"/>
          <w:b/>
          <w:sz w:val="24"/>
          <w:szCs w:val="24"/>
        </w:rPr>
        <w:t xml:space="preserve"> _____</w:t>
      </w:r>
      <w:r w:rsidR="006A2E63" w:rsidRPr="00E06EF8">
        <w:rPr>
          <w:rFonts w:ascii="Times New Roman" w:hAnsi="Times New Roman"/>
          <w:b/>
          <w:sz w:val="24"/>
          <w:szCs w:val="24"/>
        </w:rPr>
        <w:t xml:space="preserve"> </w:t>
      </w:r>
      <w:r w:rsidRPr="00E06EF8">
        <w:rPr>
          <w:rFonts w:ascii="Times New Roman" w:hAnsi="Times New Roman"/>
          <w:b/>
          <w:sz w:val="24"/>
          <w:szCs w:val="24"/>
        </w:rPr>
        <w:t>(</w:t>
      </w:r>
      <w:r w:rsidR="006E22D9">
        <w:rPr>
          <w:rFonts w:ascii="Times New Roman" w:hAnsi="Times New Roman"/>
          <w:b/>
          <w:sz w:val="24"/>
          <w:szCs w:val="24"/>
        </w:rPr>
        <w:t>_____</w:t>
      </w:r>
      <w:r w:rsidRPr="00E06EF8">
        <w:rPr>
          <w:rFonts w:ascii="Times New Roman" w:hAnsi="Times New Roman"/>
          <w:b/>
          <w:sz w:val="24"/>
          <w:szCs w:val="24"/>
        </w:rPr>
        <w:t>тысяч</w:t>
      </w:r>
      <w:r w:rsidR="00004260" w:rsidRPr="00E06EF8">
        <w:rPr>
          <w:rFonts w:ascii="Times New Roman" w:hAnsi="Times New Roman"/>
          <w:b/>
          <w:sz w:val="24"/>
          <w:szCs w:val="24"/>
        </w:rPr>
        <w:t>и</w:t>
      </w:r>
      <w:r w:rsidRPr="00E06EF8">
        <w:rPr>
          <w:rFonts w:ascii="Times New Roman" w:hAnsi="Times New Roman"/>
          <w:b/>
          <w:sz w:val="24"/>
          <w:szCs w:val="24"/>
        </w:rPr>
        <w:t>) рублей</w:t>
      </w:r>
      <w:r w:rsidR="006A2E63" w:rsidRPr="00E06EF8">
        <w:rPr>
          <w:rFonts w:ascii="Times New Roman" w:hAnsi="Times New Roman"/>
          <w:sz w:val="24"/>
          <w:szCs w:val="24"/>
        </w:rPr>
        <w:t xml:space="preserve"> за 1 кв.м. в размере </w:t>
      </w:r>
      <w:r w:rsidR="006E22D9">
        <w:rPr>
          <w:rFonts w:ascii="Times New Roman" w:hAnsi="Times New Roman"/>
          <w:sz w:val="24"/>
          <w:szCs w:val="24"/>
        </w:rPr>
        <w:t>_________</w:t>
      </w:r>
      <w:r w:rsidR="006A2E63" w:rsidRPr="00E06EF8">
        <w:rPr>
          <w:rFonts w:ascii="Times New Roman" w:hAnsi="Times New Roman"/>
          <w:b/>
          <w:sz w:val="24"/>
          <w:szCs w:val="24"/>
        </w:rPr>
        <w:t xml:space="preserve"> </w:t>
      </w:r>
      <w:r w:rsidRPr="00E06EF8">
        <w:rPr>
          <w:rFonts w:ascii="Times New Roman" w:hAnsi="Times New Roman"/>
          <w:b/>
          <w:sz w:val="24"/>
          <w:szCs w:val="24"/>
        </w:rPr>
        <w:t>(</w:t>
      </w:r>
      <w:r w:rsidR="006E22D9">
        <w:rPr>
          <w:rFonts w:ascii="Times New Roman" w:hAnsi="Times New Roman"/>
          <w:b/>
          <w:sz w:val="24"/>
          <w:szCs w:val="24"/>
        </w:rPr>
        <w:t>____________________</w:t>
      </w:r>
      <w:r w:rsidRPr="00E06EF8">
        <w:rPr>
          <w:rFonts w:ascii="Times New Roman" w:hAnsi="Times New Roman"/>
          <w:b/>
          <w:sz w:val="24"/>
          <w:szCs w:val="24"/>
        </w:rPr>
        <w:t>) рублей</w:t>
      </w:r>
      <w:r w:rsidRPr="00E06EF8">
        <w:rPr>
          <w:rFonts w:ascii="Times New Roman" w:hAnsi="Times New Roman"/>
          <w:sz w:val="24"/>
          <w:szCs w:val="24"/>
        </w:rPr>
        <w:t xml:space="preserve"> (НДС не облагается), при этом площадь лоджии оплачивается из расчета ½ ее проектной площади. Сроки оплат по настоящему договору определяются условиями п. 2.3. настоящего договора. После получения Застройщиком разрешения на ввод в эксплуатацию 36-ти квартирного жилого дома Участник обязуется принять от Застройщика объект долевого строительства по передаточному акту для дальнейшего оформления в собственность.</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 xml:space="preserve">1.8. Срок ввода многоквартирного жилого дома в эксплуатацию (получение Разрешения на ввод дома в эксплуатацию) – </w:t>
      </w:r>
      <w:r w:rsidRPr="00E06EF8">
        <w:rPr>
          <w:rFonts w:ascii="Times New Roman" w:hAnsi="Times New Roman"/>
          <w:sz w:val="24"/>
          <w:szCs w:val="24"/>
          <w:lang w:val="en-US"/>
        </w:rPr>
        <w:t>II</w:t>
      </w:r>
      <w:r w:rsidRPr="00E06EF8">
        <w:rPr>
          <w:rFonts w:ascii="Times New Roman" w:hAnsi="Times New Roman"/>
          <w:sz w:val="24"/>
          <w:szCs w:val="24"/>
        </w:rPr>
        <w:t xml:space="preserve"> квартал 201</w:t>
      </w:r>
      <w:r w:rsidR="006E22D9">
        <w:rPr>
          <w:rFonts w:ascii="Times New Roman" w:hAnsi="Times New Roman"/>
          <w:sz w:val="24"/>
          <w:szCs w:val="24"/>
        </w:rPr>
        <w:t>__</w:t>
      </w:r>
      <w:r w:rsidRPr="00E06EF8">
        <w:rPr>
          <w:rFonts w:ascii="Times New Roman" w:hAnsi="Times New Roman"/>
          <w:sz w:val="24"/>
          <w:szCs w:val="24"/>
        </w:rPr>
        <w:t xml:space="preserve"> года.</w:t>
      </w:r>
    </w:p>
    <w:p w:rsidR="00E06EF8" w:rsidRPr="00E06EF8" w:rsidRDefault="00E06EF8" w:rsidP="00706458">
      <w:pPr>
        <w:spacing w:after="0"/>
        <w:contextualSpacing/>
        <w:jc w:val="both"/>
        <w:rPr>
          <w:rFonts w:ascii="Times New Roman" w:hAnsi="Times New Roman"/>
          <w:sz w:val="24"/>
          <w:szCs w:val="24"/>
        </w:rPr>
      </w:pPr>
    </w:p>
    <w:p w:rsidR="00706458" w:rsidRPr="00E06EF8" w:rsidRDefault="00706458" w:rsidP="00706458">
      <w:pPr>
        <w:spacing w:after="0"/>
        <w:contextualSpacing/>
        <w:jc w:val="center"/>
        <w:rPr>
          <w:rFonts w:ascii="Times New Roman" w:hAnsi="Times New Roman"/>
          <w:b/>
          <w:sz w:val="24"/>
          <w:szCs w:val="24"/>
        </w:rPr>
      </w:pPr>
      <w:r w:rsidRPr="00E06EF8">
        <w:rPr>
          <w:rFonts w:ascii="Times New Roman" w:hAnsi="Times New Roman"/>
          <w:b/>
          <w:sz w:val="24"/>
          <w:szCs w:val="24"/>
        </w:rPr>
        <w:t>2. Цена договора, порядок  и сроки ее уплаты.</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2.1. Цена договора определяется как размер денежных средств, подлежащих уплате Участником Застройщику по Договору в соответствии с п. 1.7., необходимых для возмещения затрат на создание и строительство объекта долевого строительства и денежных средств на оплату услуг застройщика, в размере 5% от Цены настоящего договора.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 xml:space="preserve">2.2. Денежные средства, подлежащие уплате Участником Застройщику в соответствии с п.2.1. настоящего Договора, являются средствами целевого финансирования строительства 36-ти квартирного жилого дома, за </w:t>
      </w:r>
      <w:r w:rsidR="00A24E5A">
        <w:rPr>
          <w:rFonts w:ascii="Times New Roman" w:hAnsi="Times New Roman"/>
          <w:sz w:val="24"/>
          <w:szCs w:val="24"/>
        </w:rPr>
        <w:t>исключением средств на оплату у</w:t>
      </w:r>
      <w:r w:rsidRPr="00E06EF8">
        <w:rPr>
          <w:rFonts w:ascii="Times New Roman" w:hAnsi="Times New Roman"/>
          <w:sz w:val="24"/>
          <w:szCs w:val="24"/>
        </w:rPr>
        <w:t>слуг Застройщика. Неизрасходованные целевые средства, оставшиеся у Застройщика после окончания строительства, определяются, как разница между денежными средствами, полученными от Участника по настоящему Договору, и суммой всех затрат на создание, строительство Объекта являются премией и остаются в распоряжении Застройщика.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 xml:space="preserve">2.3. Расчет с Застройщиком по уплате денежных средств, указанных в пункте 1.7. договора, осуществляется в следующем порядке: </w:t>
      </w:r>
    </w:p>
    <w:p w:rsidR="00706458" w:rsidRPr="00E06EF8" w:rsidRDefault="00706458" w:rsidP="006A2E63">
      <w:pPr>
        <w:pStyle w:val="a4"/>
        <w:numPr>
          <w:ilvl w:val="0"/>
          <w:numId w:val="5"/>
        </w:numPr>
        <w:spacing w:after="0"/>
        <w:jc w:val="both"/>
        <w:rPr>
          <w:sz w:val="24"/>
          <w:szCs w:val="24"/>
        </w:rPr>
      </w:pPr>
      <w:r w:rsidRPr="00E06EF8">
        <w:rPr>
          <w:sz w:val="24"/>
          <w:szCs w:val="24"/>
        </w:rPr>
        <w:t>;</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 xml:space="preserve">2.4. Фактическая площадь </w:t>
      </w:r>
      <w:r w:rsidR="004B0550" w:rsidRPr="00E06EF8">
        <w:rPr>
          <w:rFonts w:ascii="Times New Roman" w:hAnsi="Times New Roman"/>
          <w:sz w:val="24"/>
          <w:szCs w:val="24"/>
        </w:rPr>
        <w:t xml:space="preserve">объекта </w:t>
      </w:r>
      <w:r w:rsidRPr="00E06EF8">
        <w:rPr>
          <w:rFonts w:ascii="Times New Roman" w:hAnsi="Times New Roman"/>
          <w:sz w:val="24"/>
          <w:szCs w:val="24"/>
        </w:rPr>
        <w:t xml:space="preserve">долевого строительства уточняется после получения разрешения на ввод 36-ти квартирного жилого дома в эксплуатацию в соответствии с обмерами, произведенными организацией технической инвентаризации (на основании технического плана квартиры). </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2.4.1. Если по результатам обмера площадь объекта долевого строительства больше площади, указанной в пункте 1.6. договора, Участник обязан уплатить дополнительные денежные средства из расчёта цены за 1 кв.м. указанной в последнем платеже в пункте 1.7. данного договора.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2.4.2. Если по результатам обмера площадь объекта долевого строительства меньше площади, указанной в пункте 1.6. договора, Застройщик обязан возвратить Участнику денежные средства из расчёта стоимости 1 кв.м. на момент заключения договора.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 xml:space="preserve">2.5. Цена договора, установленная в п. 1.7., может быть изменена по соглашению сторон в случае изменения экономической ситуации напрямую повлиявшей на исполнение сторонами принятых на себя обязательств по Договору. Изменение цены договора в соответствии с </w:t>
      </w:r>
      <w:r w:rsidRPr="00E06EF8">
        <w:rPr>
          <w:rFonts w:ascii="Times New Roman" w:hAnsi="Times New Roman"/>
          <w:sz w:val="24"/>
          <w:szCs w:val="24"/>
        </w:rPr>
        <w:lastRenderedPageBreak/>
        <w:t>настоящим пунктом возможно только при условии представления заинтересованной стороной доказательств невозможности исполнения условий договора при сохранении прежней цены договора.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2.6. В цену настоящего Договора не включены расходы, связанные с оформлением права собственности на Объект долевого строительства, включая пошлины за государственную регистрацию, а также расходы за услуги указанные в пункте 4.2.4.. Вышеперечисленные в данном пункте расходы Участник оплачивает отдельно.</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2.7. Обязательства Участника по оплате стоимости объекта долевого строительства считаются полностью исполненными после внесения денежных средств в полном объеме на счет Застройщика.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2.8. Факт оплаты Участником Цены Договора подтверждается копиями платежных документов с отметкой банка об исполнении, а датой оплаты является дата поступления денег на счет Застройщика.</w:t>
      </w:r>
    </w:p>
    <w:p w:rsidR="00706458" w:rsidRPr="00E06EF8" w:rsidRDefault="00706458" w:rsidP="00706458">
      <w:pPr>
        <w:spacing w:after="0"/>
        <w:contextualSpacing/>
        <w:jc w:val="center"/>
        <w:rPr>
          <w:rFonts w:ascii="Times New Roman" w:hAnsi="Times New Roman"/>
          <w:b/>
          <w:sz w:val="24"/>
          <w:szCs w:val="24"/>
        </w:rPr>
      </w:pPr>
      <w:r w:rsidRPr="00E06EF8">
        <w:rPr>
          <w:rFonts w:ascii="Times New Roman" w:hAnsi="Times New Roman"/>
          <w:b/>
          <w:sz w:val="24"/>
          <w:szCs w:val="24"/>
        </w:rPr>
        <w:t>3. Гарантии качества.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3.1. Застройщик обязуется осуществлять строительство 36-ти квартирного жилого дома в соответствии с проектно-сметной документацией, градостроительными и строительными нормами и правилами, сроками строительства, обеспечить ввод дома в эксплуатацию и получение Участником в собственность объекта долевого строительства, отвечающего характеристикам, указанным в пункте 1.6. договора и требованиям технического и градостроительного регламента, проектной документации.</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3.2. Срок гарантии по качеству объекта долевого строительства составляет 5 (пять) лет, кроме технологического и инженерного оборудования, гарантийный срок которых, составляет три года,  с момента сдачи объекта  строительства в эксплуатацию.</w:t>
      </w:r>
    </w:p>
    <w:p w:rsidR="00706458" w:rsidRPr="00E06EF8" w:rsidRDefault="00706458" w:rsidP="00706458">
      <w:pPr>
        <w:spacing w:after="0"/>
        <w:contextualSpacing/>
        <w:jc w:val="both"/>
        <w:rPr>
          <w:rFonts w:ascii="Times New Roman" w:hAnsi="Times New Roman"/>
          <w:sz w:val="24"/>
          <w:szCs w:val="24"/>
        </w:rPr>
      </w:pPr>
    </w:p>
    <w:p w:rsidR="00706458" w:rsidRPr="00E06EF8" w:rsidRDefault="006A2E63" w:rsidP="006A2E63">
      <w:pPr>
        <w:spacing w:after="0"/>
        <w:jc w:val="center"/>
        <w:rPr>
          <w:rFonts w:ascii="Times New Roman" w:hAnsi="Times New Roman"/>
          <w:b/>
          <w:sz w:val="24"/>
          <w:szCs w:val="24"/>
        </w:rPr>
      </w:pPr>
      <w:r w:rsidRPr="00E06EF8">
        <w:rPr>
          <w:rFonts w:ascii="Times New Roman" w:hAnsi="Times New Roman"/>
          <w:b/>
          <w:sz w:val="24"/>
          <w:szCs w:val="24"/>
        </w:rPr>
        <w:t xml:space="preserve">4. </w:t>
      </w:r>
      <w:r w:rsidR="00706458" w:rsidRPr="00E06EF8">
        <w:rPr>
          <w:rFonts w:ascii="Times New Roman" w:hAnsi="Times New Roman"/>
          <w:b/>
          <w:sz w:val="24"/>
          <w:szCs w:val="24"/>
        </w:rPr>
        <w:t>Обязанности сторон.</w:t>
      </w:r>
    </w:p>
    <w:p w:rsidR="00706458" w:rsidRPr="00E06EF8" w:rsidRDefault="00706458" w:rsidP="00706458">
      <w:pPr>
        <w:spacing w:after="0"/>
        <w:contextualSpacing/>
        <w:jc w:val="both"/>
        <w:rPr>
          <w:rFonts w:ascii="Times New Roman" w:hAnsi="Times New Roman"/>
          <w:b/>
          <w:sz w:val="24"/>
          <w:szCs w:val="24"/>
        </w:rPr>
      </w:pPr>
      <w:r w:rsidRPr="00E06EF8">
        <w:rPr>
          <w:rFonts w:ascii="Times New Roman" w:hAnsi="Times New Roman"/>
          <w:b/>
          <w:sz w:val="24"/>
          <w:szCs w:val="24"/>
        </w:rPr>
        <w:t>4.1. Застройщик обязуется:</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4.1.1. Осуществить комплекс организационных и технических мероприятий, направленных на обеспечение строительства 36-ти квартирного жилого дома в соответствии с проектной документацией и сроками строительства и в установленном порядке получить разрешение на его эксплуатацию.</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4.1.2. Предоставлять по требованию Участника всю необходимую информацию о ходе строительства.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4.1.3. Застройщик, в течение двух месяцев с даты получения в установленном порядке Разрешения на ввод Многоквартирного жилого дома в эксплуатацию, обеспечивает передачу объекта долевого строительства Участнику путем подписания Акта приема-передачи. Допускается досрочное исполнение застройщиком обязательства по передаче объекта долевого строительства.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4.1.4. Представить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на объект долевого строительства.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4.1.5. Передать Участнику объект долевого строительства, соответствующий по качеству требованиям технических и градостроительных регламентов, проектной документации и пригодным для использования в качестве жилого помещения.</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4.1.6. Застройщик гарантирует Участнику, что к моменту заключения настоящего Договора, объект долевого строительства не отчужден, не обременен правами третьих лиц, в залоге, под арестом и иными запретами не состоит.</w:t>
      </w:r>
    </w:p>
    <w:p w:rsidR="00706458" w:rsidRPr="00E06EF8" w:rsidRDefault="00706458" w:rsidP="00706458">
      <w:pPr>
        <w:spacing w:after="0"/>
        <w:contextualSpacing/>
        <w:jc w:val="both"/>
        <w:rPr>
          <w:rFonts w:ascii="Times New Roman" w:hAnsi="Times New Roman"/>
          <w:b/>
          <w:sz w:val="24"/>
          <w:szCs w:val="24"/>
        </w:rPr>
      </w:pPr>
      <w:r w:rsidRPr="00E06EF8">
        <w:rPr>
          <w:rFonts w:ascii="Times New Roman" w:hAnsi="Times New Roman"/>
          <w:b/>
          <w:sz w:val="24"/>
          <w:szCs w:val="24"/>
        </w:rPr>
        <w:t>4.2. Участник обязуется:</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4.2.1. Уплатить денежные средства в объеме, в порядке и в сроки, установленные настоящим договором.</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lastRenderedPageBreak/>
        <w:t>4.2.2. Принять объект долевого строительства по Акту приема-передачи в течение 7 рабочих дней со дня получения от Застройщика сообщения о завершении создания 36-ти квартирного жилого дома и готовности объекта долевого строительства к передаче.</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4.2.3.Участник осведомлен и согласен с тем, что в случае создания Товарищества собственников жилья, Участник настоящим договором подтверждает свое добровольное согласие на членство в Товариществе собственников жилья.</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 xml:space="preserve">4.2.4. С момента подписания акта приема-передачи объекта долевого строительства оплачивать расходы по коммунальным и эксплуатирующим услугам. </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4.2.5. До получения свидетельства о праве собственности на объект долевого строительства Участник обязуется не производить каких-либо работ по перепланировке или переоборудованию объекта долевого строительства.</w:t>
      </w:r>
    </w:p>
    <w:p w:rsidR="00E06EF8" w:rsidRPr="00E06EF8" w:rsidRDefault="00E06EF8" w:rsidP="00706458">
      <w:pPr>
        <w:spacing w:after="0"/>
        <w:contextualSpacing/>
        <w:jc w:val="both"/>
        <w:rPr>
          <w:rFonts w:ascii="Times New Roman" w:hAnsi="Times New Roman"/>
          <w:sz w:val="24"/>
          <w:szCs w:val="24"/>
        </w:rPr>
      </w:pPr>
    </w:p>
    <w:p w:rsidR="00706458" w:rsidRPr="00E06EF8" w:rsidRDefault="00706458" w:rsidP="006A2E63">
      <w:pPr>
        <w:pStyle w:val="a4"/>
        <w:numPr>
          <w:ilvl w:val="0"/>
          <w:numId w:val="4"/>
        </w:numPr>
        <w:tabs>
          <w:tab w:val="center" w:pos="5239"/>
        </w:tabs>
        <w:spacing w:after="0"/>
        <w:jc w:val="center"/>
        <w:rPr>
          <w:b/>
          <w:sz w:val="24"/>
          <w:szCs w:val="24"/>
        </w:rPr>
      </w:pPr>
      <w:r w:rsidRPr="00E06EF8">
        <w:rPr>
          <w:b/>
          <w:sz w:val="24"/>
          <w:szCs w:val="24"/>
        </w:rPr>
        <w:t>Ответственность сторон.</w:t>
      </w:r>
    </w:p>
    <w:p w:rsidR="00E06EF8" w:rsidRPr="00E06EF8" w:rsidRDefault="00706458" w:rsidP="00E06EF8">
      <w:pPr>
        <w:spacing w:after="0"/>
        <w:contextualSpacing/>
        <w:jc w:val="both"/>
        <w:rPr>
          <w:rFonts w:ascii="Times New Roman" w:hAnsi="Times New Roman"/>
          <w:sz w:val="24"/>
          <w:szCs w:val="24"/>
        </w:rPr>
      </w:pPr>
      <w:r w:rsidRPr="00E06EF8">
        <w:rPr>
          <w:rFonts w:ascii="Times New Roman" w:hAnsi="Times New Roman"/>
          <w:sz w:val="24"/>
          <w:szCs w:val="24"/>
        </w:rPr>
        <w:t xml:space="preserve">5.1. </w:t>
      </w:r>
      <w:r w:rsidR="00E06EF8" w:rsidRPr="00E06EF8">
        <w:rPr>
          <w:rFonts w:ascii="Times New Roman" w:hAnsi="Times New Roman"/>
          <w:sz w:val="24"/>
          <w:szCs w:val="24"/>
        </w:rPr>
        <w:t xml:space="preserve">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(ред. от 28.12.2012) исполнение обязательств застройщика по передаче жилого помещения участнику долевого строительства по настоящему договору обеспечивается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00330105" w:rsidRPr="00B01719">
        <w:rPr>
          <w:rFonts w:ascii="Times New Roman" w:hAnsi="Times New Roman"/>
          <w:sz w:val="24"/>
          <w:szCs w:val="24"/>
        </w:rPr>
        <w:t>Страховщик – ОАО СК «МРСК», лицензия С № 0776 77 от 28.02.2012г.</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5.2. 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действующим законодательством РФ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неустойки и возместить в полном</w:t>
      </w:r>
      <w:r w:rsidR="005051EA" w:rsidRPr="00E06EF8">
        <w:rPr>
          <w:rFonts w:ascii="Times New Roman" w:hAnsi="Times New Roman"/>
          <w:sz w:val="24"/>
          <w:szCs w:val="24"/>
        </w:rPr>
        <w:t xml:space="preserve"> </w:t>
      </w:r>
      <w:r w:rsidRPr="00E06EF8">
        <w:rPr>
          <w:rFonts w:ascii="Times New Roman" w:hAnsi="Times New Roman"/>
          <w:sz w:val="24"/>
          <w:szCs w:val="24"/>
        </w:rPr>
        <w:t>объеме причиненные убытки сверх неустойки.</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5.3. В случае нарушения установленного Договором срока уплаты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5.4. 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Если Участником является гражданин, то неустойка уплачивается в двойном размере.</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5.5.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 обстоятельства. При наступлении форс-мажорных обстоятельств, Стороны обязаны известить друг друга о наступлении указанных обстоятельств в трехдневный срок.</w:t>
      </w:r>
    </w:p>
    <w:p w:rsidR="00706458" w:rsidRPr="00E06EF8" w:rsidRDefault="00706458" w:rsidP="00706458">
      <w:pPr>
        <w:spacing w:after="0"/>
        <w:contextualSpacing/>
        <w:jc w:val="both"/>
        <w:rPr>
          <w:rFonts w:ascii="Times New Roman" w:hAnsi="Times New Roman"/>
          <w:sz w:val="24"/>
          <w:szCs w:val="24"/>
        </w:rPr>
      </w:pPr>
    </w:p>
    <w:p w:rsidR="00706458" w:rsidRPr="00E06EF8" w:rsidRDefault="00706458" w:rsidP="006A2E63">
      <w:pPr>
        <w:pStyle w:val="a4"/>
        <w:numPr>
          <w:ilvl w:val="0"/>
          <w:numId w:val="4"/>
        </w:numPr>
        <w:spacing w:after="0"/>
        <w:jc w:val="center"/>
        <w:rPr>
          <w:b/>
          <w:sz w:val="24"/>
          <w:szCs w:val="24"/>
        </w:rPr>
      </w:pPr>
      <w:r w:rsidRPr="00E06EF8">
        <w:rPr>
          <w:b/>
          <w:sz w:val="24"/>
          <w:szCs w:val="24"/>
        </w:rPr>
        <w:t>Прочие условия.</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6.1. Риск случайной гибели или повреждения объекта долевого строительства до момента передачи Участнику несет Застройщик.</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6.2. В случае смерти Участника его права и обязанности по Договору входят в состав наследства и переходят к наследникам Участника.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lastRenderedPageBreak/>
        <w:t>6.3. Споры, возникшие между Сторонами, решаются сторонами. При не достижении согласия, согласно действующему законодательству и Федеральному закону № 193-ФЗ от 27 июля 2010 года, спор может быть урегулирован медиаторским соглашением или передан на разрешение в соответствующий суд.</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6.4. Во всем, что не урегулировано настоящим договором, стороны руководствуются действующим законодательством РФ.</w:t>
      </w:r>
    </w:p>
    <w:p w:rsidR="00706458" w:rsidRPr="00E06EF8" w:rsidRDefault="00706458" w:rsidP="00706458">
      <w:pPr>
        <w:spacing w:after="0"/>
        <w:contextualSpacing/>
        <w:jc w:val="both"/>
        <w:rPr>
          <w:rFonts w:ascii="Times New Roman" w:hAnsi="Times New Roman"/>
          <w:sz w:val="24"/>
          <w:szCs w:val="24"/>
        </w:rPr>
      </w:pPr>
    </w:p>
    <w:p w:rsidR="00706458" w:rsidRPr="00E06EF8" w:rsidRDefault="00706458" w:rsidP="006A2E63">
      <w:pPr>
        <w:pStyle w:val="a4"/>
        <w:numPr>
          <w:ilvl w:val="0"/>
          <w:numId w:val="4"/>
        </w:numPr>
        <w:spacing w:after="0"/>
        <w:jc w:val="center"/>
        <w:rPr>
          <w:b/>
          <w:sz w:val="24"/>
          <w:szCs w:val="24"/>
        </w:rPr>
      </w:pPr>
      <w:r w:rsidRPr="00E06EF8">
        <w:rPr>
          <w:b/>
          <w:sz w:val="24"/>
          <w:szCs w:val="24"/>
        </w:rPr>
        <w:t>Срок действия и порядок изменения, расторжения договора.</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7.1.Настоящий договор подлежит государственной регистрации в Едином государственном реестре прав,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7.2. Односторонний отказ от исполнения настоящего договора, а также его изменение или расторжение осуществляются по основаниям и в порядке, предусмотренном действующим законодательством Российской Федерации. При этом все изменения договора оформляются путем подписания сторонами дополнительного соглашения в трех экземплярах, которое является неотъемлемой частью настоящего договора и подлежит государственной регистрации.</w:t>
      </w:r>
    </w:p>
    <w:p w:rsidR="00706458" w:rsidRPr="00E06EF8" w:rsidRDefault="00706458" w:rsidP="00706458">
      <w:pPr>
        <w:spacing w:after="0"/>
        <w:contextualSpacing/>
        <w:jc w:val="both"/>
        <w:rPr>
          <w:rFonts w:ascii="Times New Roman" w:hAnsi="Times New Roman"/>
          <w:sz w:val="24"/>
          <w:szCs w:val="24"/>
        </w:rPr>
      </w:pPr>
      <w:r w:rsidRPr="00E06EF8">
        <w:rPr>
          <w:rFonts w:ascii="Times New Roman" w:hAnsi="Times New Roman"/>
          <w:sz w:val="24"/>
          <w:szCs w:val="24"/>
        </w:rPr>
        <w:t>7.3. Настоящий договор составлен в трёх экземплярах, имеющих равную юридическую силу, по одному экземпляру выдается каждой из сторон и третий экземпляр остается  в делах Переславского отдела Управления Федеральной службы государственной регистрации, кадастра и картографии по Ярославской области.</w:t>
      </w:r>
    </w:p>
    <w:p w:rsidR="00E06EF8" w:rsidRDefault="00E06EF8" w:rsidP="00706458">
      <w:pPr>
        <w:spacing w:after="0"/>
        <w:contextualSpacing/>
        <w:jc w:val="center"/>
        <w:rPr>
          <w:rFonts w:ascii="Times New Roman" w:hAnsi="Times New Roman"/>
          <w:b/>
          <w:sz w:val="24"/>
          <w:szCs w:val="24"/>
        </w:rPr>
      </w:pPr>
    </w:p>
    <w:p w:rsidR="00706458" w:rsidRPr="00E06EF8" w:rsidRDefault="00706458" w:rsidP="00706458">
      <w:pPr>
        <w:spacing w:after="0"/>
        <w:contextualSpacing/>
        <w:jc w:val="center"/>
        <w:rPr>
          <w:rFonts w:ascii="Times New Roman" w:hAnsi="Times New Roman"/>
          <w:b/>
          <w:sz w:val="24"/>
          <w:szCs w:val="24"/>
        </w:rPr>
      </w:pPr>
      <w:r w:rsidRPr="00E06EF8">
        <w:rPr>
          <w:rFonts w:ascii="Times New Roman" w:hAnsi="Times New Roman"/>
          <w:b/>
          <w:sz w:val="24"/>
          <w:szCs w:val="24"/>
        </w:rPr>
        <w:t>8. Реквизиты и подписи сторон.</w:t>
      </w:r>
    </w:p>
    <w:p w:rsidR="00706458" w:rsidRPr="00E06EF8" w:rsidRDefault="00706458" w:rsidP="00706458">
      <w:pPr>
        <w:spacing w:after="0"/>
        <w:ind w:right="-199"/>
        <w:contextualSpacing/>
        <w:jc w:val="both"/>
        <w:rPr>
          <w:rFonts w:ascii="Times New Roman" w:hAnsi="Times New Roman"/>
          <w:sz w:val="24"/>
          <w:szCs w:val="24"/>
        </w:rPr>
      </w:pPr>
      <w:r w:rsidRPr="00E06EF8">
        <w:rPr>
          <w:rFonts w:ascii="Times New Roman" w:hAnsi="Times New Roman"/>
          <w:b/>
          <w:sz w:val="24"/>
          <w:szCs w:val="24"/>
        </w:rPr>
        <w:t>Застройщик</w:t>
      </w:r>
      <w:r w:rsidRPr="00E06EF8">
        <w:rPr>
          <w:rFonts w:ascii="Times New Roman" w:hAnsi="Times New Roman"/>
          <w:sz w:val="24"/>
          <w:szCs w:val="24"/>
        </w:rPr>
        <w:t>:</w:t>
      </w:r>
    </w:p>
    <w:p w:rsidR="00706458" w:rsidRPr="00E06EF8" w:rsidRDefault="00706458" w:rsidP="00706458">
      <w:pPr>
        <w:spacing w:after="0"/>
        <w:ind w:right="-199"/>
        <w:contextualSpacing/>
        <w:jc w:val="both"/>
        <w:rPr>
          <w:rFonts w:ascii="Times New Roman" w:hAnsi="Times New Roman"/>
          <w:sz w:val="24"/>
          <w:szCs w:val="24"/>
        </w:rPr>
      </w:pPr>
      <w:r w:rsidRPr="00E06EF8">
        <w:rPr>
          <w:rFonts w:ascii="Times New Roman" w:hAnsi="Times New Roman"/>
          <w:sz w:val="24"/>
          <w:szCs w:val="24"/>
        </w:rPr>
        <w:t>ООО «Инвестстрой»</w:t>
      </w:r>
    </w:p>
    <w:p w:rsidR="00706458" w:rsidRPr="00E06EF8" w:rsidRDefault="00706458" w:rsidP="00706458">
      <w:pPr>
        <w:spacing w:after="0"/>
        <w:contextualSpacing/>
        <w:rPr>
          <w:rFonts w:ascii="Times New Roman" w:hAnsi="Times New Roman"/>
          <w:sz w:val="24"/>
          <w:szCs w:val="24"/>
        </w:rPr>
      </w:pPr>
      <w:r w:rsidRPr="00E06EF8">
        <w:rPr>
          <w:rFonts w:ascii="Times New Roman" w:hAnsi="Times New Roman"/>
          <w:sz w:val="24"/>
          <w:szCs w:val="24"/>
        </w:rPr>
        <w:t xml:space="preserve">ИНН 7608016857 КПП 760801001, </w:t>
      </w:r>
    </w:p>
    <w:p w:rsidR="00706458" w:rsidRPr="00E06EF8" w:rsidRDefault="00706458" w:rsidP="00706458">
      <w:pPr>
        <w:spacing w:after="0"/>
        <w:contextualSpacing/>
        <w:rPr>
          <w:rFonts w:ascii="Times New Roman" w:hAnsi="Times New Roman"/>
          <w:sz w:val="24"/>
          <w:szCs w:val="24"/>
        </w:rPr>
      </w:pPr>
      <w:r w:rsidRPr="00E06EF8">
        <w:rPr>
          <w:rFonts w:ascii="Times New Roman" w:hAnsi="Times New Roman"/>
          <w:sz w:val="24"/>
          <w:szCs w:val="24"/>
        </w:rPr>
        <w:t>Место нахождение: 152020, Ярославская обл., г. Переславль-Залесский, ул. Ростовская, д. 27</w:t>
      </w:r>
    </w:p>
    <w:p w:rsidR="00706458" w:rsidRPr="00E06EF8" w:rsidRDefault="00706458" w:rsidP="00706458">
      <w:pPr>
        <w:spacing w:after="0"/>
        <w:contextualSpacing/>
        <w:rPr>
          <w:rFonts w:ascii="Times New Roman" w:hAnsi="Times New Roman"/>
          <w:sz w:val="24"/>
          <w:szCs w:val="24"/>
        </w:rPr>
      </w:pPr>
      <w:r w:rsidRPr="00E06EF8">
        <w:rPr>
          <w:rFonts w:ascii="Times New Roman" w:hAnsi="Times New Roman"/>
          <w:sz w:val="24"/>
          <w:szCs w:val="24"/>
        </w:rPr>
        <w:t xml:space="preserve">Банк: р\с 40702810977030001473 в Переславском отделении Ярославского отделения №17 ОАО «Сбербанк России» , </w:t>
      </w:r>
    </w:p>
    <w:p w:rsidR="00706458" w:rsidRPr="00E06EF8" w:rsidRDefault="00706458" w:rsidP="00706458">
      <w:pPr>
        <w:spacing w:after="0"/>
        <w:contextualSpacing/>
        <w:rPr>
          <w:rFonts w:ascii="Times New Roman" w:hAnsi="Times New Roman"/>
          <w:sz w:val="24"/>
          <w:szCs w:val="24"/>
        </w:rPr>
      </w:pPr>
      <w:r w:rsidRPr="00E06EF8">
        <w:rPr>
          <w:rFonts w:ascii="Times New Roman" w:hAnsi="Times New Roman"/>
          <w:sz w:val="24"/>
          <w:szCs w:val="24"/>
        </w:rPr>
        <w:t>БИК 047888670, к\с 30101810500000000670</w:t>
      </w:r>
    </w:p>
    <w:p w:rsidR="00706458" w:rsidRPr="00E06EF8" w:rsidRDefault="00706458" w:rsidP="00706458">
      <w:pPr>
        <w:spacing w:after="0"/>
        <w:contextualSpacing/>
        <w:rPr>
          <w:rFonts w:ascii="Times New Roman" w:hAnsi="Times New Roman"/>
          <w:sz w:val="24"/>
          <w:szCs w:val="24"/>
        </w:rPr>
      </w:pPr>
    </w:p>
    <w:p w:rsidR="006A2E63" w:rsidRPr="00E06EF8" w:rsidRDefault="006A2E63" w:rsidP="006A2E63">
      <w:pPr>
        <w:pBdr>
          <w:bottom w:val="single" w:sz="12" w:space="1" w:color="auto"/>
        </w:pBdr>
        <w:spacing w:after="0"/>
        <w:ind w:left="180" w:right="-199"/>
        <w:contextualSpacing/>
        <w:jc w:val="both"/>
        <w:rPr>
          <w:rFonts w:ascii="Times New Roman" w:hAnsi="Times New Roman"/>
          <w:b/>
          <w:sz w:val="24"/>
          <w:szCs w:val="24"/>
        </w:rPr>
      </w:pPr>
      <w:r w:rsidRPr="00E06EF8">
        <w:rPr>
          <w:rFonts w:ascii="Times New Roman" w:hAnsi="Times New Roman"/>
          <w:b/>
          <w:sz w:val="24"/>
          <w:szCs w:val="24"/>
        </w:rPr>
        <w:t xml:space="preserve">______________________________________________________________________________ </w:t>
      </w:r>
    </w:p>
    <w:p w:rsidR="006A2E63" w:rsidRPr="00E06EF8" w:rsidRDefault="006A2E63" w:rsidP="006A2E63">
      <w:pPr>
        <w:pBdr>
          <w:bottom w:val="single" w:sz="12" w:space="1" w:color="auto"/>
        </w:pBdr>
        <w:spacing w:after="0"/>
        <w:ind w:left="180" w:right="-199"/>
        <w:contextualSpacing/>
        <w:jc w:val="both"/>
        <w:rPr>
          <w:rFonts w:ascii="Times New Roman" w:hAnsi="Times New Roman"/>
          <w:b/>
          <w:sz w:val="24"/>
          <w:szCs w:val="24"/>
        </w:rPr>
      </w:pPr>
      <w:r w:rsidRPr="00E06EF8">
        <w:rPr>
          <w:rFonts w:ascii="Times New Roman" w:hAnsi="Times New Roman"/>
          <w:b/>
          <w:sz w:val="24"/>
          <w:szCs w:val="24"/>
        </w:rPr>
        <w:t xml:space="preserve">______________________________________________________________________________ </w:t>
      </w:r>
    </w:p>
    <w:p w:rsidR="00706458" w:rsidRPr="00E06EF8" w:rsidRDefault="00706458" w:rsidP="00706458">
      <w:pPr>
        <w:pBdr>
          <w:bottom w:val="single" w:sz="12" w:space="1" w:color="auto"/>
        </w:pBdr>
        <w:spacing w:after="0"/>
        <w:ind w:left="180" w:right="-199"/>
        <w:contextualSpacing/>
        <w:jc w:val="both"/>
        <w:rPr>
          <w:rFonts w:ascii="Times New Roman" w:hAnsi="Times New Roman"/>
          <w:b/>
          <w:sz w:val="24"/>
          <w:szCs w:val="24"/>
        </w:rPr>
      </w:pPr>
    </w:p>
    <w:p w:rsidR="00706458" w:rsidRPr="00E06EF8" w:rsidRDefault="00706458" w:rsidP="00706458">
      <w:pPr>
        <w:pBdr>
          <w:bottom w:val="single" w:sz="12" w:space="1" w:color="auto"/>
        </w:pBdr>
        <w:spacing w:after="0"/>
        <w:ind w:left="180" w:right="-199"/>
        <w:contextualSpacing/>
        <w:jc w:val="both"/>
        <w:rPr>
          <w:rFonts w:ascii="Times New Roman" w:hAnsi="Times New Roman"/>
          <w:sz w:val="24"/>
          <w:szCs w:val="24"/>
        </w:rPr>
      </w:pPr>
      <w:r w:rsidRPr="00E06EF8">
        <w:rPr>
          <w:rFonts w:ascii="Times New Roman" w:hAnsi="Times New Roman"/>
          <w:b/>
          <w:sz w:val="24"/>
          <w:szCs w:val="24"/>
        </w:rPr>
        <w:t>Участник</w:t>
      </w:r>
      <w:r w:rsidRPr="00E06EF8">
        <w:rPr>
          <w:rFonts w:ascii="Times New Roman" w:hAnsi="Times New Roman"/>
          <w:sz w:val="24"/>
          <w:szCs w:val="24"/>
        </w:rPr>
        <w:t xml:space="preserve">:  </w:t>
      </w:r>
    </w:p>
    <w:p w:rsidR="00706458" w:rsidRPr="00E06EF8" w:rsidRDefault="00706458" w:rsidP="00706458">
      <w:pPr>
        <w:pBdr>
          <w:bottom w:val="single" w:sz="12" w:space="1" w:color="auto"/>
        </w:pBdr>
        <w:spacing w:after="0"/>
        <w:ind w:left="180" w:right="-199"/>
        <w:contextualSpacing/>
        <w:jc w:val="both"/>
        <w:rPr>
          <w:rFonts w:ascii="Times New Roman" w:hAnsi="Times New Roman"/>
          <w:b/>
          <w:sz w:val="24"/>
          <w:szCs w:val="24"/>
        </w:rPr>
      </w:pPr>
      <w:r w:rsidRPr="00E06EF8">
        <w:rPr>
          <w:rFonts w:ascii="Times New Roman" w:hAnsi="Times New Roman"/>
          <w:b/>
          <w:sz w:val="24"/>
          <w:szCs w:val="24"/>
        </w:rPr>
        <w:t xml:space="preserve">______________________________________________________________________________ </w:t>
      </w:r>
    </w:p>
    <w:p w:rsidR="00706458" w:rsidRPr="00E06EF8" w:rsidRDefault="00706458" w:rsidP="00706458">
      <w:pPr>
        <w:pBdr>
          <w:bottom w:val="single" w:sz="12" w:space="1" w:color="auto"/>
        </w:pBdr>
        <w:spacing w:after="0"/>
        <w:ind w:left="180" w:right="-199"/>
        <w:contextualSpacing/>
        <w:jc w:val="both"/>
        <w:rPr>
          <w:rFonts w:ascii="Times New Roman" w:hAnsi="Times New Roman"/>
          <w:b/>
          <w:sz w:val="24"/>
          <w:szCs w:val="24"/>
        </w:rPr>
      </w:pPr>
    </w:p>
    <w:p w:rsidR="00706458" w:rsidRPr="00E06EF8" w:rsidRDefault="00706458" w:rsidP="00706458">
      <w:pPr>
        <w:spacing w:after="0"/>
        <w:contextualSpacing/>
        <w:jc w:val="both"/>
        <w:rPr>
          <w:rFonts w:ascii="Times New Roman" w:hAnsi="Times New Roman"/>
          <w:sz w:val="24"/>
          <w:szCs w:val="24"/>
        </w:rPr>
      </w:pPr>
    </w:p>
    <w:p w:rsidR="00706458" w:rsidRPr="00E06EF8" w:rsidRDefault="00706458" w:rsidP="00706458">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706458" w:rsidRPr="00E06EF8" w:rsidRDefault="00706458" w:rsidP="00706458">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FB02FB" w:rsidRPr="00E06EF8" w:rsidRDefault="00FB02FB" w:rsidP="00706458">
      <w:pPr>
        <w:spacing w:after="0"/>
        <w:rPr>
          <w:rFonts w:ascii="Times New Roman" w:hAnsi="Times New Roman"/>
          <w:sz w:val="24"/>
          <w:szCs w:val="24"/>
        </w:rPr>
      </w:pPr>
    </w:p>
    <w:sectPr w:rsidR="00FB02FB" w:rsidRPr="00E06EF8" w:rsidSect="004347BD">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20B" w:rsidRDefault="0001320B" w:rsidP="00706458">
      <w:pPr>
        <w:spacing w:after="0" w:line="240" w:lineRule="auto"/>
      </w:pPr>
      <w:r>
        <w:separator/>
      </w:r>
    </w:p>
  </w:endnote>
  <w:endnote w:type="continuationSeparator" w:id="1">
    <w:p w:rsidR="0001320B" w:rsidRDefault="0001320B" w:rsidP="00706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20B" w:rsidRDefault="0001320B" w:rsidP="00706458">
      <w:pPr>
        <w:spacing w:after="0" w:line="240" w:lineRule="auto"/>
      </w:pPr>
      <w:r>
        <w:separator/>
      </w:r>
    </w:p>
  </w:footnote>
  <w:footnote w:type="continuationSeparator" w:id="1">
    <w:p w:rsidR="0001320B" w:rsidRDefault="0001320B" w:rsidP="007064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660"/>
    <w:multiLevelType w:val="hybridMultilevel"/>
    <w:tmpl w:val="9A02D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20947846"/>
    <w:multiLevelType w:val="hybridMultilevel"/>
    <w:tmpl w:val="C128C954"/>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9CC3095"/>
    <w:multiLevelType w:val="hybridMultilevel"/>
    <w:tmpl w:val="EDBCF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37120C"/>
    <w:multiLevelType w:val="hybridMultilevel"/>
    <w:tmpl w:val="771AAE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857DAE"/>
    <w:multiLevelType w:val="hybridMultilevel"/>
    <w:tmpl w:val="8BD62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526A4F"/>
    <w:multiLevelType w:val="multilevel"/>
    <w:tmpl w:val="FC50316E"/>
    <w:lvl w:ilvl="0">
      <w:start w:val="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06458"/>
    <w:rsid w:val="00004260"/>
    <w:rsid w:val="0001320B"/>
    <w:rsid w:val="00030DCF"/>
    <w:rsid w:val="000671CE"/>
    <w:rsid w:val="000D1B80"/>
    <w:rsid w:val="000F04E7"/>
    <w:rsid w:val="000F3D32"/>
    <w:rsid w:val="00170AF3"/>
    <w:rsid w:val="001736DC"/>
    <w:rsid w:val="0018129E"/>
    <w:rsid w:val="00185C30"/>
    <w:rsid w:val="00195745"/>
    <w:rsid w:val="001B737F"/>
    <w:rsid w:val="001F3690"/>
    <w:rsid w:val="002145D2"/>
    <w:rsid w:val="00281FB8"/>
    <w:rsid w:val="002E23D0"/>
    <w:rsid w:val="00330105"/>
    <w:rsid w:val="003F6360"/>
    <w:rsid w:val="004347BD"/>
    <w:rsid w:val="004B0550"/>
    <w:rsid w:val="004B53AE"/>
    <w:rsid w:val="005051EA"/>
    <w:rsid w:val="00525E96"/>
    <w:rsid w:val="00605F3F"/>
    <w:rsid w:val="00635DE3"/>
    <w:rsid w:val="00675EFD"/>
    <w:rsid w:val="00676DCF"/>
    <w:rsid w:val="0068704A"/>
    <w:rsid w:val="006A2E63"/>
    <w:rsid w:val="006E22D9"/>
    <w:rsid w:val="00706458"/>
    <w:rsid w:val="008068FA"/>
    <w:rsid w:val="008359E4"/>
    <w:rsid w:val="008731DC"/>
    <w:rsid w:val="008E2D32"/>
    <w:rsid w:val="008F1BE5"/>
    <w:rsid w:val="009463BB"/>
    <w:rsid w:val="00952B46"/>
    <w:rsid w:val="00993E5B"/>
    <w:rsid w:val="009D056E"/>
    <w:rsid w:val="00A24E5A"/>
    <w:rsid w:val="00A64F63"/>
    <w:rsid w:val="00A8703D"/>
    <w:rsid w:val="00AE14FD"/>
    <w:rsid w:val="00AF5D94"/>
    <w:rsid w:val="00B0305F"/>
    <w:rsid w:val="00B05D21"/>
    <w:rsid w:val="00B71D50"/>
    <w:rsid w:val="00B93F4A"/>
    <w:rsid w:val="00BE3647"/>
    <w:rsid w:val="00BE3FA0"/>
    <w:rsid w:val="00C45194"/>
    <w:rsid w:val="00CB394F"/>
    <w:rsid w:val="00CC2C2E"/>
    <w:rsid w:val="00DA6F99"/>
    <w:rsid w:val="00E06EF8"/>
    <w:rsid w:val="00E30F03"/>
    <w:rsid w:val="00E84DBA"/>
    <w:rsid w:val="00FB02FB"/>
    <w:rsid w:val="00FB70ED"/>
    <w:rsid w:val="00FD45E9"/>
    <w:rsid w:val="00FD6D95"/>
    <w:rsid w:val="00FF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458"/>
    <w:rPr>
      <w:color w:val="0000FF"/>
      <w:u w:val="single"/>
    </w:rPr>
  </w:style>
  <w:style w:type="paragraph" w:styleId="a4">
    <w:name w:val="List Paragraph"/>
    <w:basedOn w:val="a"/>
    <w:uiPriority w:val="34"/>
    <w:qFormat/>
    <w:rsid w:val="00706458"/>
    <w:pPr>
      <w:ind w:left="720"/>
      <w:contextualSpacing/>
    </w:pPr>
    <w:rPr>
      <w:rFonts w:ascii="Times New Roman" w:eastAsia="Times New Roman" w:hAnsi="Times New Roman"/>
    </w:rPr>
  </w:style>
  <w:style w:type="paragraph" w:styleId="a5">
    <w:name w:val="header"/>
    <w:basedOn w:val="a"/>
    <w:link w:val="a6"/>
    <w:uiPriority w:val="99"/>
    <w:semiHidden/>
    <w:unhideWhenUsed/>
    <w:rsid w:val="0070645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06458"/>
    <w:rPr>
      <w:rFonts w:ascii="Calibri" w:eastAsia="Calibri" w:hAnsi="Calibri" w:cs="Times New Roman"/>
    </w:rPr>
  </w:style>
  <w:style w:type="paragraph" w:styleId="a7">
    <w:name w:val="footer"/>
    <w:basedOn w:val="a"/>
    <w:link w:val="a8"/>
    <w:uiPriority w:val="99"/>
    <w:semiHidden/>
    <w:unhideWhenUsed/>
    <w:rsid w:val="0070645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0645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yka-pz.ru" TargetMode="External"/><Relationship Id="rId3" Type="http://schemas.openxmlformats.org/officeDocument/2006/relationships/settings" Target="settings.xml"/><Relationship Id="rId7" Type="http://schemas.openxmlformats.org/officeDocument/2006/relationships/hyperlink" Target="http://www.stroyka-p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oyka-p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Fit</Company>
  <LinksUpToDate>false</LinksUpToDate>
  <CharactersWithSpaces>15340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dc:creator>
  <cp:keywords/>
  <dc:description/>
  <cp:lastModifiedBy>Fit</cp:lastModifiedBy>
  <cp:revision>15</cp:revision>
  <cp:lastPrinted>2014-11-11T09:08:00Z</cp:lastPrinted>
  <dcterms:created xsi:type="dcterms:W3CDTF">2014-09-09T10:22:00Z</dcterms:created>
  <dcterms:modified xsi:type="dcterms:W3CDTF">2015-03-12T06:23:00Z</dcterms:modified>
</cp:coreProperties>
</file>