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74" w:rsidRPr="00A25F01" w:rsidRDefault="00C25D74" w:rsidP="00A25F01">
      <w:pPr>
        <w:jc w:val="center"/>
        <w:rPr>
          <w:b/>
        </w:rPr>
      </w:pPr>
      <w:r w:rsidRPr="00A25F01">
        <w:rPr>
          <w:b/>
        </w:rPr>
        <w:t>Общество  с ограниченн</w:t>
      </w:r>
      <w:r w:rsidR="00333E15">
        <w:rPr>
          <w:b/>
        </w:rPr>
        <w:t>ой ответственностью «</w:t>
      </w:r>
      <w:proofErr w:type="spellStart"/>
      <w:r w:rsidR="00333E15">
        <w:rPr>
          <w:b/>
        </w:rPr>
        <w:t>Инвестстрой</w:t>
      </w:r>
      <w:proofErr w:type="spellEnd"/>
      <w:r w:rsidRPr="00A25F01">
        <w:rPr>
          <w:b/>
        </w:rPr>
        <w:t>»</w:t>
      </w:r>
    </w:p>
    <w:p w:rsidR="00C25D74" w:rsidRDefault="00C25D74" w:rsidP="00A25F01">
      <w:pPr>
        <w:jc w:val="center"/>
        <w:rPr>
          <w:b/>
        </w:rPr>
      </w:pPr>
      <w:r w:rsidRPr="00A25F01">
        <w:rPr>
          <w:b/>
        </w:rPr>
        <w:t>Проектная декларация</w:t>
      </w:r>
    </w:p>
    <w:p w:rsidR="005440D3" w:rsidRDefault="005440D3" w:rsidP="005440D3">
      <w:pPr>
        <w:jc w:val="center"/>
        <w:rPr>
          <w:b/>
        </w:rPr>
      </w:pPr>
      <w:r>
        <w:rPr>
          <w:b/>
        </w:rPr>
        <w:t>Трехэтажный 36-ти квартирный жилой дом (строение 1)</w:t>
      </w:r>
    </w:p>
    <w:p w:rsidR="0068389F" w:rsidRPr="00A25F01" w:rsidRDefault="0068389F" w:rsidP="00A25F01">
      <w:pPr>
        <w:jc w:val="center"/>
        <w:rPr>
          <w:b/>
        </w:rPr>
      </w:pPr>
    </w:p>
    <w:p w:rsidR="00C25D74" w:rsidRPr="00A25F01" w:rsidRDefault="00970424" w:rsidP="00A25F01">
      <w:pPr>
        <w:jc w:val="both"/>
      </w:pPr>
      <w:r w:rsidRPr="00970424">
        <w:rPr>
          <w:b/>
        </w:rPr>
        <w:t>Объе</w:t>
      </w:r>
      <w:proofErr w:type="gramStart"/>
      <w:r w:rsidRPr="00970424">
        <w:rPr>
          <w:b/>
        </w:rPr>
        <w:t>кт стр</w:t>
      </w:r>
      <w:proofErr w:type="gramEnd"/>
      <w:r w:rsidRPr="00970424">
        <w:rPr>
          <w:b/>
        </w:rPr>
        <w:t>оительства:</w:t>
      </w:r>
      <w:r w:rsidR="00333E15">
        <w:t xml:space="preserve"> 3-этажный 36</w:t>
      </w:r>
      <w:r>
        <w:t>-ти квартирный жилой дом</w:t>
      </w:r>
      <w:r w:rsidR="00C25D74" w:rsidRPr="00A25F01">
        <w:t xml:space="preserve"> с инженерными коммуникациями, расположенного по адресу: Ярославская область</w:t>
      </w:r>
      <w:r w:rsidR="006D1308">
        <w:t xml:space="preserve">, </w:t>
      </w:r>
      <w:proofErr w:type="gramStart"/>
      <w:r w:rsidR="006D1308">
        <w:t>г</w:t>
      </w:r>
      <w:proofErr w:type="gramEnd"/>
      <w:r w:rsidR="006D1308">
        <w:t>. Пересла</w:t>
      </w:r>
      <w:r w:rsidR="00333E15">
        <w:t xml:space="preserve">вль-Залесский, </w:t>
      </w:r>
      <w:proofErr w:type="spellStart"/>
      <w:r w:rsidR="00333E15">
        <w:t>мкрн</w:t>
      </w:r>
      <w:proofErr w:type="spellEnd"/>
      <w:r w:rsidR="00333E15">
        <w:t>. Чкаловский</w:t>
      </w:r>
      <w:r w:rsidR="00A67F5C">
        <w:t xml:space="preserve">, </w:t>
      </w:r>
      <w:r w:rsidR="00333E15">
        <w:t>возле домов № 35а, 35б, 35в</w:t>
      </w:r>
      <w:r w:rsidR="000E63A1" w:rsidRPr="00A25F01">
        <w:t xml:space="preserve"> (</w:t>
      </w:r>
      <w:r w:rsidR="00C25D74" w:rsidRPr="00A25F01">
        <w:t>адрес указан в соответствии с разрешением на строительство).</w:t>
      </w:r>
      <w:r w:rsidR="00B962BB">
        <w:t xml:space="preserve"> К.Н. 76:18:010403:3.</w:t>
      </w:r>
      <w:r w:rsidR="00C25D74" w:rsidRPr="00A25F01">
        <w:t xml:space="preserve"> В соответствии с Федеральным Законом от 30.12.2004 г. №214-ФЗ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  <w:r w:rsidR="00333E15">
        <w:t>14</w:t>
      </w:r>
      <w:r w:rsidR="00C25D74" w:rsidRPr="00A25F01">
        <w:t>.</w:t>
      </w:r>
      <w:r w:rsidR="00C043B4" w:rsidRPr="00A25F01">
        <w:t>0</w:t>
      </w:r>
      <w:r w:rsidR="00333E15">
        <w:t xml:space="preserve">2.2014 </w:t>
      </w:r>
      <w:r w:rsidR="00C25D74" w:rsidRPr="00A25F01">
        <w:t>г. г. Переславль-Залесский</w:t>
      </w:r>
      <w:r w:rsidR="00333E15">
        <w:t>.</w:t>
      </w:r>
    </w:p>
    <w:p w:rsidR="00C25D74" w:rsidRPr="00A25F01" w:rsidRDefault="00C25D74" w:rsidP="00A25F01">
      <w:pPr>
        <w:jc w:val="both"/>
        <w:rPr>
          <w:b/>
        </w:rPr>
      </w:pPr>
      <w:r w:rsidRPr="00A25F01">
        <w:rPr>
          <w:b/>
        </w:rPr>
        <w:t>1. Информация о застройщике:</w:t>
      </w:r>
    </w:p>
    <w:p w:rsidR="00F70AFE" w:rsidRPr="00A25F01" w:rsidRDefault="00C25D74" w:rsidP="00A25F01">
      <w:pPr>
        <w:jc w:val="both"/>
      </w:pPr>
      <w:r w:rsidRPr="00A25F01">
        <w:rPr>
          <w:b/>
        </w:rPr>
        <w:t>1.1</w:t>
      </w:r>
      <w:r w:rsidR="00F70AFE" w:rsidRPr="00A25F01">
        <w:rPr>
          <w:b/>
        </w:rPr>
        <w:t xml:space="preserve"> Полное фирменное наименование:</w:t>
      </w:r>
      <w:r w:rsidR="00F70AFE" w:rsidRPr="00A25F01">
        <w:t xml:space="preserve"> Общество с ограниченн</w:t>
      </w:r>
      <w:r w:rsidR="00333E15">
        <w:t>ой ответственностью «</w:t>
      </w:r>
      <w:proofErr w:type="spellStart"/>
      <w:r w:rsidR="00333E15">
        <w:t>Инвестстрой</w:t>
      </w:r>
      <w:proofErr w:type="spellEnd"/>
      <w:r w:rsidR="00F70AFE" w:rsidRPr="00A25F01">
        <w:t>».</w:t>
      </w:r>
    </w:p>
    <w:p w:rsidR="00F70AFE" w:rsidRPr="00A25F01" w:rsidRDefault="00F70AFE" w:rsidP="00A25F01">
      <w:pPr>
        <w:jc w:val="both"/>
      </w:pPr>
      <w:r w:rsidRPr="00A25F01">
        <w:rPr>
          <w:b/>
        </w:rPr>
        <w:t>1.2 Сокращенное</w:t>
      </w:r>
      <w:r w:rsidRPr="00A25F01">
        <w:t xml:space="preserve"> </w:t>
      </w:r>
      <w:r w:rsidRPr="00A25F01">
        <w:rPr>
          <w:b/>
        </w:rPr>
        <w:t xml:space="preserve">фирменное наименование: </w:t>
      </w:r>
      <w:r w:rsidR="00333E15">
        <w:t>ООО «</w:t>
      </w:r>
      <w:proofErr w:type="spellStart"/>
      <w:r w:rsidR="00333E15">
        <w:t>Инвестстрой</w:t>
      </w:r>
      <w:proofErr w:type="spellEnd"/>
      <w:r w:rsidRPr="00A25F01">
        <w:t>»</w:t>
      </w:r>
    </w:p>
    <w:p w:rsidR="00F70AFE" w:rsidRPr="00A25F01" w:rsidRDefault="00F70AFE" w:rsidP="00A25F01">
      <w:pPr>
        <w:jc w:val="both"/>
      </w:pPr>
      <w:r w:rsidRPr="00A25F01">
        <w:rPr>
          <w:b/>
        </w:rPr>
        <w:t>1.3 Место нахождения (юридический адрес):</w:t>
      </w:r>
      <w:r w:rsidRPr="00A25F01">
        <w:t xml:space="preserve"> 152020. Ярославская область, </w:t>
      </w:r>
      <w:proofErr w:type="gramStart"/>
      <w:r w:rsidRPr="00A25F01">
        <w:t>г</w:t>
      </w:r>
      <w:proofErr w:type="gramEnd"/>
      <w:r w:rsidRPr="00A25F01">
        <w:t>. Переславль-Залесский, ул. Ростовская, д.27.</w:t>
      </w:r>
    </w:p>
    <w:p w:rsidR="00F70AFE" w:rsidRPr="00A25F01" w:rsidRDefault="00F70AFE" w:rsidP="00A25F01">
      <w:pPr>
        <w:jc w:val="both"/>
      </w:pPr>
      <w:r w:rsidRPr="00A25F01">
        <w:rPr>
          <w:b/>
        </w:rPr>
        <w:t>1.4 Почтовый адрес:</w:t>
      </w:r>
      <w:r w:rsidRPr="00A25F01">
        <w:t xml:space="preserve"> 152020, Ярославская область, </w:t>
      </w:r>
      <w:proofErr w:type="gramStart"/>
      <w:r w:rsidRPr="00A25F01">
        <w:t>г</w:t>
      </w:r>
      <w:proofErr w:type="gramEnd"/>
      <w:r w:rsidRPr="00A25F01">
        <w:t>. Переславль-Залесский</w:t>
      </w:r>
      <w:r w:rsidR="00333E15">
        <w:t>, ул. Ростовская, д.27, офис 125</w:t>
      </w:r>
      <w:r w:rsidRPr="00A25F01">
        <w:t>.</w:t>
      </w:r>
    </w:p>
    <w:p w:rsidR="00F70AFE" w:rsidRPr="00A25F01" w:rsidRDefault="00F70AFE" w:rsidP="00A25F01">
      <w:pPr>
        <w:jc w:val="both"/>
      </w:pPr>
      <w:r w:rsidRPr="00A25F01">
        <w:rPr>
          <w:b/>
        </w:rPr>
        <w:t>1.5 Телефон:</w:t>
      </w:r>
      <w:r w:rsidR="00333E15">
        <w:t xml:space="preserve"> (48535) 3-16-17,3-25-</w:t>
      </w:r>
      <w:r w:rsidRPr="00A25F01">
        <w:t>7</w:t>
      </w:r>
      <w:r w:rsidR="00333E15">
        <w:t>3</w:t>
      </w:r>
      <w:r w:rsidRPr="00A25F01">
        <w:t>.</w:t>
      </w:r>
    </w:p>
    <w:p w:rsidR="00F70AFE" w:rsidRPr="00A25F01" w:rsidRDefault="00F70AFE" w:rsidP="00A25F01">
      <w:pPr>
        <w:jc w:val="both"/>
      </w:pPr>
      <w:r w:rsidRPr="00A25F01">
        <w:rPr>
          <w:b/>
        </w:rPr>
        <w:t>1.6 Режим работы:</w:t>
      </w:r>
      <w:r w:rsidRPr="00A25F01">
        <w:t xml:space="preserve"> </w:t>
      </w:r>
      <w:r w:rsidR="00177684">
        <w:t>понедельник-пятница с 8.00 до 17.00, суббота с 9.00 до 13</w:t>
      </w:r>
      <w:r w:rsidRPr="00A25F01">
        <w:t>.00.</w:t>
      </w:r>
      <w:r w:rsidR="00A25F01">
        <w:t xml:space="preserve"> </w:t>
      </w:r>
      <w:r w:rsidRPr="00A25F01">
        <w:t>Выходной день: воскресенье.</w:t>
      </w:r>
    </w:p>
    <w:p w:rsidR="00B938C5" w:rsidRPr="00A25F01" w:rsidRDefault="00F70AFE" w:rsidP="00A25F01">
      <w:pPr>
        <w:jc w:val="both"/>
      </w:pPr>
      <w:r w:rsidRPr="00A25F01">
        <w:rPr>
          <w:b/>
        </w:rPr>
        <w:t>2. Информация о государственной регистрации застройщика:</w:t>
      </w:r>
      <w:r w:rsidRPr="00A25F01">
        <w:t xml:space="preserve"> свидетельство о государственной регис</w:t>
      </w:r>
      <w:r w:rsidR="00B938C5" w:rsidRPr="00A25F01">
        <w:t>трации юрид</w:t>
      </w:r>
      <w:r w:rsidR="00620471">
        <w:t>ического лица серия  76 № 00264</w:t>
      </w:r>
      <w:r w:rsidR="00333E15">
        <w:t>7079 от 14</w:t>
      </w:r>
      <w:r w:rsidR="00620471">
        <w:t xml:space="preserve"> января</w:t>
      </w:r>
      <w:r w:rsidR="00B938C5" w:rsidRPr="00A25F01">
        <w:t xml:space="preserve"> 2</w:t>
      </w:r>
      <w:r w:rsidR="00333E15">
        <w:t>010г.; ИНН\КПП 7608016857\760801001,ОГРН 1107608000015</w:t>
      </w:r>
      <w:r w:rsidR="00B938C5" w:rsidRPr="00A25F01">
        <w:t>.</w:t>
      </w:r>
    </w:p>
    <w:p w:rsidR="007E11E9" w:rsidRPr="00A25F01" w:rsidRDefault="00B938C5" w:rsidP="00A25F01">
      <w:pPr>
        <w:jc w:val="both"/>
      </w:pPr>
      <w:r w:rsidRPr="00A25F01">
        <w:rPr>
          <w:b/>
        </w:rPr>
        <w:t>3.Информация об учредителях (участниках) застройщика (с указанием ФИО и процента голосов):</w:t>
      </w:r>
      <w:r w:rsidR="00333E15">
        <w:t xml:space="preserve"> Чесноков Игорь Евгеньевич-100</w:t>
      </w:r>
      <w:r w:rsidR="007E11E9" w:rsidRPr="00A25F01">
        <w:t>%.</w:t>
      </w:r>
    </w:p>
    <w:p w:rsidR="008E63A8" w:rsidRDefault="007E11E9" w:rsidP="00D94038">
      <w:pPr>
        <w:jc w:val="both"/>
      </w:pPr>
      <w:r w:rsidRPr="00A25F01">
        <w:rPr>
          <w:b/>
        </w:rPr>
        <w:t>4. Информация о проектах строительства многоквартирных домов и (или) иных объектов недвижимости, в которых принимал участие застройщик в течени</w:t>
      </w:r>
      <w:proofErr w:type="gramStart"/>
      <w:r w:rsidRPr="00A25F01">
        <w:rPr>
          <w:b/>
        </w:rPr>
        <w:t>и</w:t>
      </w:r>
      <w:proofErr w:type="gramEnd"/>
      <w:r w:rsidRPr="00A25F01">
        <w:rPr>
          <w:b/>
        </w:rPr>
        <w:t xml:space="preserve"> трех лет, предшествующих опубликованию проектной декларации, с указанием места нахождении указанных объектов недвижимости, сроков ввода  их в эксплуатацию в соответствии с проектной декларацией и фактических сроков ввода их в эксплуатацию</w:t>
      </w:r>
      <w:r w:rsidR="008E63A8">
        <w:t>:</w:t>
      </w:r>
    </w:p>
    <w:p w:rsidR="008E63A8" w:rsidRDefault="002A4A68" w:rsidP="00D94038">
      <w:pPr>
        <w:jc w:val="both"/>
      </w:pPr>
      <w:r>
        <w:t xml:space="preserve"> </w:t>
      </w:r>
      <w:r w:rsidR="00C5515F">
        <w:t>3-х этажный, 21</w:t>
      </w:r>
      <w:r w:rsidR="00D94038">
        <w:t xml:space="preserve"> </w:t>
      </w:r>
      <w:r w:rsidR="008E63A8">
        <w:t xml:space="preserve"> </w:t>
      </w:r>
      <w:r w:rsidR="00D94038">
        <w:t>квартирный</w:t>
      </w:r>
      <w:r w:rsidR="008E63A8">
        <w:t xml:space="preserve"> </w:t>
      </w:r>
      <w:r w:rsidR="00D94038">
        <w:t xml:space="preserve"> жилой дом по адресу: </w:t>
      </w:r>
      <w:proofErr w:type="gramStart"/>
      <w:r w:rsidR="00D94038">
        <w:t>г</w:t>
      </w:r>
      <w:proofErr w:type="gramEnd"/>
      <w:r w:rsidR="00D94038">
        <w:t>. Пересла</w:t>
      </w:r>
      <w:r w:rsidR="008E63A8">
        <w:t xml:space="preserve">вль-Залесский, ул. Пушкина, д. </w:t>
      </w:r>
      <w:r w:rsidR="008E63A8" w:rsidRPr="00D23B35">
        <w:t>№ 17</w:t>
      </w:r>
      <w:r w:rsidR="00C5515F" w:rsidRPr="00D23B35">
        <w:t>.</w:t>
      </w:r>
      <w:r w:rsidR="008E63A8" w:rsidRPr="00D23B35">
        <w:t xml:space="preserve"> ввод декабрь 2010 г</w:t>
      </w:r>
      <w:r w:rsidR="00D94038" w:rsidRPr="00D23B35">
        <w:t>.</w:t>
      </w:r>
      <w:r w:rsidR="00D94038">
        <w:t xml:space="preserve"> </w:t>
      </w:r>
    </w:p>
    <w:p w:rsidR="00D94038" w:rsidRPr="00C5515F" w:rsidRDefault="00D94038" w:rsidP="00D94038">
      <w:pPr>
        <w:jc w:val="both"/>
      </w:pPr>
    </w:p>
    <w:p w:rsidR="007E11E9" w:rsidRPr="00A25F01" w:rsidRDefault="007E11E9" w:rsidP="00A25F01">
      <w:pPr>
        <w:jc w:val="both"/>
      </w:pPr>
      <w:r w:rsidRPr="00A25F01">
        <w:rPr>
          <w:b/>
        </w:rPr>
        <w:t>5.</w:t>
      </w:r>
      <w:r w:rsidRPr="00A25F01">
        <w:t xml:space="preserve"> </w:t>
      </w:r>
      <w:r w:rsidR="00390AE2" w:rsidRPr="00A25F01">
        <w:rPr>
          <w:b/>
        </w:rPr>
        <w:t>Информация о виде лицензируемой деятельности, номере лицензии, сроке ее действия, об органе, выдавшем эту лицензию:</w:t>
      </w:r>
      <w:r w:rsidR="00C043B4" w:rsidRPr="00A25F01">
        <w:rPr>
          <w:b/>
        </w:rPr>
        <w:t xml:space="preserve"> </w:t>
      </w:r>
      <w:r w:rsidR="00C043B4" w:rsidRPr="00A25F01">
        <w:t>на данный вид строительства свидетельство СРО не требуется.</w:t>
      </w:r>
    </w:p>
    <w:p w:rsidR="00C645DE" w:rsidRPr="00A25F01" w:rsidRDefault="00390AE2" w:rsidP="00A25F01">
      <w:pPr>
        <w:jc w:val="both"/>
      </w:pPr>
      <w:r w:rsidRPr="00A25F01">
        <w:rPr>
          <w:b/>
        </w:rPr>
        <w:t>6.</w:t>
      </w:r>
      <w:r w:rsidRPr="00A25F01">
        <w:t xml:space="preserve"> </w:t>
      </w:r>
      <w:r w:rsidRPr="00A25F01">
        <w:rPr>
          <w:b/>
        </w:rPr>
        <w:t>Информация о финансовом результате текущего года, размер</w:t>
      </w:r>
      <w:r w:rsidR="00C645DE" w:rsidRPr="00A25F01">
        <w:rPr>
          <w:b/>
        </w:rPr>
        <w:t xml:space="preserve">е </w:t>
      </w:r>
      <w:r w:rsidRPr="00A25F01">
        <w:rPr>
          <w:b/>
        </w:rPr>
        <w:t xml:space="preserve"> кредиторской </w:t>
      </w:r>
      <w:r w:rsidR="004C2FCD" w:rsidRPr="00A25F01">
        <w:rPr>
          <w:b/>
        </w:rPr>
        <w:t xml:space="preserve">и дебиторской </w:t>
      </w:r>
      <w:r w:rsidRPr="00A25F01">
        <w:rPr>
          <w:b/>
        </w:rPr>
        <w:t>задолженности на день опубликования проектной декларации: Финансовый результат текущего года</w:t>
      </w:r>
      <w:r w:rsidR="00C645DE" w:rsidRPr="00A25F01">
        <w:rPr>
          <w:b/>
        </w:rPr>
        <w:t xml:space="preserve"> </w:t>
      </w:r>
      <w:r w:rsidRPr="00A25F01">
        <w:rPr>
          <w:b/>
        </w:rPr>
        <w:t>- нет,</w:t>
      </w:r>
      <w:r w:rsidR="008042EC" w:rsidRPr="00A25F01">
        <w:rPr>
          <w:b/>
        </w:rPr>
        <w:t xml:space="preserve"> </w:t>
      </w:r>
      <w:r w:rsidR="008F517C" w:rsidRPr="00A25F01">
        <w:rPr>
          <w:b/>
        </w:rPr>
        <w:t>размер</w:t>
      </w:r>
      <w:r w:rsidR="00C645DE" w:rsidRPr="00A25F01">
        <w:rPr>
          <w:b/>
        </w:rPr>
        <w:t xml:space="preserve">  кредиторской задолженности на день опубликования проектной декларации</w:t>
      </w:r>
      <w:r w:rsidR="008042EC" w:rsidRPr="00A25F01">
        <w:rPr>
          <w:b/>
        </w:rPr>
        <w:t xml:space="preserve"> </w:t>
      </w:r>
      <w:r w:rsidR="00C645DE" w:rsidRPr="00A25F01">
        <w:rPr>
          <w:b/>
        </w:rPr>
        <w:t xml:space="preserve">- </w:t>
      </w:r>
      <w:r w:rsidR="00C645DE" w:rsidRPr="00A25F01">
        <w:t>нет.</w:t>
      </w:r>
    </w:p>
    <w:p w:rsidR="00C645DE" w:rsidRPr="00A25F01" w:rsidRDefault="00C645DE" w:rsidP="00A25F01">
      <w:pPr>
        <w:jc w:val="both"/>
      </w:pPr>
      <w:r w:rsidRPr="00A25F01">
        <w:rPr>
          <w:b/>
        </w:rPr>
        <w:t>7.</w:t>
      </w:r>
      <w:r w:rsidRPr="00A25F01">
        <w:t xml:space="preserve"> </w:t>
      </w:r>
      <w:r w:rsidRPr="00A25F01">
        <w:rPr>
          <w:b/>
        </w:rPr>
        <w:t>Информация о проекте строительства:</w:t>
      </w:r>
    </w:p>
    <w:p w:rsidR="00C645DE" w:rsidRPr="00A25F01" w:rsidRDefault="00C645DE" w:rsidP="00A25F01">
      <w:pPr>
        <w:jc w:val="both"/>
      </w:pPr>
      <w:r w:rsidRPr="00A25F01">
        <w:rPr>
          <w:b/>
        </w:rPr>
        <w:t>7.1</w:t>
      </w:r>
      <w:r w:rsidRPr="00A25F01">
        <w:t xml:space="preserve"> </w:t>
      </w:r>
      <w:r w:rsidRPr="00A25F01">
        <w:rPr>
          <w:b/>
        </w:rPr>
        <w:t>Информация 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законом:</w:t>
      </w:r>
      <w:r w:rsidR="00E85DD5" w:rsidRPr="00A25F01">
        <w:rPr>
          <w:b/>
        </w:rPr>
        <w:t xml:space="preserve"> </w:t>
      </w:r>
    </w:p>
    <w:p w:rsidR="00C645DE" w:rsidRPr="00A25F01" w:rsidRDefault="00E85DD5" w:rsidP="00A25F01">
      <w:pPr>
        <w:jc w:val="both"/>
      </w:pPr>
      <w:r w:rsidRPr="00A25F01">
        <w:rPr>
          <w:b/>
        </w:rPr>
        <w:t>7.1.1</w:t>
      </w:r>
      <w:r w:rsidR="001C632D" w:rsidRPr="00A25F01">
        <w:rPr>
          <w:b/>
        </w:rPr>
        <w:t xml:space="preserve"> </w:t>
      </w:r>
      <w:r w:rsidR="00C645DE" w:rsidRPr="00A25F01">
        <w:rPr>
          <w:b/>
        </w:rPr>
        <w:t xml:space="preserve">Цель проекта строительства- </w:t>
      </w:r>
      <w:r w:rsidRPr="00A25F01">
        <w:t xml:space="preserve">удовлетворения потенциальными дольщиками </w:t>
      </w:r>
      <w:r w:rsidR="00C645DE" w:rsidRPr="00A25F01">
        <w:t xml:space="preserve"> и иными лиц</w:t>
      </w:r>
      <w:r w:rsidRPr="00A25F01">
        <w:t>ами жилищных потребностей</w:t>
      </w:r>
      <w:r w:rsidR="00C645DE" w:rsidRPr="00A25F01">
        <w:t>.</w:t>
      </w:r>
    </w:p>
    <w:p w:rsidR="00390AE2" w:rsidRPr="00A25F01" w:rsidRDefault="00E85DD5" w:rsidP="00A25F01">
      <w:pPr>
        <w:jc w:val="both"/>
      </w:pPr>
      <w:r w:rsidRPr="00A25F01">
        <w:rPr>
          <w:b/>
        </w:rPr>
        <w:t>7.2.1</w:t>
      </w:r>
      <w:r w:rsidR="001C632D" w:rsidRPr="00A25F01">
        <w:rPr>
          <w:b/>
        </w:rPr>
        <w:t xml:space="preserve"> </w:t>
      </w:r>
      <w:r w:rsidR="00C645DE" w:rsidRPr="00A25F01">
        <w:rPr>
          <w:b/>
        </w:rPr>
        <w:t xml:space="preserve">Этапы и сроки реализации строительства: </w:t>
      </w:r>
      <w:r w:rsidR="00C645DE" w:rsidRPr="00A25F01">
        <w:t>Начало строительства</w:t>
      </w:r>
      <w:r w:rsidR="00333E15">
        <w:t xml:space="preserve"> </w:t>
      </w:r>
      <w:r w:rsidR="007858C0">
        <w:t>1</w:t>
      </w:r>
      <w:r w:rsidR="00333E15">
        <w:t>0.01.2014</w:t>
      </w:r>
      <w:r w:rsidR="00C645DE" w:rsidRPr="00A25F01">
        <w:t xml:space="preserve"> г. Окончание строительства </w:t>
      </w:r>
      <w:r w:rsidR="00333E15">
        <w:t xml:space="preserve"> </w:t>
      </w:r>
      <w:r w:rsidR="00065CB1">
        <w:t>0</w:t>
      </w:r>
      <w:r w:rsidR="008E63A8">
        <w:t>1.05</w:t>
      </w:r>
      <w:r w:rsidR="00065CB1">
        <w:t xml:space="preserve">.2015 </w:t>
      </w:r>
      <w:r w:rsidR="00C645DE" w:rsidRPr="00A25F01">
        <w:t xml:space="preserve"> г.</w:t>
      </w:r>
    </w:p>
    <w:p w:rsidR="001C632D" w:rsidRPr="00A25F01" w:rsidRDefault="00E85DD5" w:rsidP="00A25F01">
      <w:pPr>
        <w:jc w:val="both"/>
      </w:pPr>
      <w:r w:rsidRPr="00A25F01">
        <w:rPr>
          <w:b/>
        </w:rPr>
        <w:t>7.3.1</w:t>
      </w:r>
      <w:r w:rsidR="001C632D" w:rsidRPr="00A25F01">
        <w:rPr>
          <w:b/>
        </w:rPr>
        <w:t xml:space="preserve"> Проект прошел согласование:</w:t>
      </w:r>
      <w:r w:rsidRPr="00A25F01">
        <w:rPr>
          <w:b/>
        </w:rPr>
        <w:t xml:space="preserve"> </w:t>
      </w:r>
      <w:r w:rsidRPr="00A25F01">
        <w:t xml:space="preserve">Администрация </w:t>
      </w:r>
      <w:proofErr w:type="gramStart"/>
      <w:r w:rsidRPr="00A25F01">
        <w:t>г</w:t>
      </w:r>
      <w:proofErr w:type="gramEnd"/>
      <w:r w:rsidRPr="00A25F01">
        <w:t>. Переславля-Залесского, управление архитектуры.</w:t>
      </w:r>
    </w:p>
    <w:p w:rsidR="00A974D2" w:rsidRDefault="001C632D" w:rsidP="00A25F01">
      <w:pPr>
        <w:jc w:val="both"/>
      </w:pPr>
      <w:r w:rsidRPr="00A25F01">
        <w:rPr>
          <w:b/>
        </w:rPr>
        <w:lastRenderedPageBreak/>
        <w:t>8.</w:t>
      </w:r>
      <w:r w:rsidRPr="00A25F01">
        <w:t xml:space="preserve"> </w:t>
      </w:r>
      <w:r w:rsidRPr="00A25F01">
        <w:rPr>
          <w:b/>
        </w:rPr>
        <w:t xml:space="preserve">Информация о разрешении на строительство: </w:t>
      </w:r>
      <w:r w:rsidRPr="00A25F01">
        <w:t xml:space="preserve">разрешение на строительство № </w:t>
      </w:r>
      <w:r w:rsidRPr="00A25F01">
        <w:rPr>
          <w:lang w:val="en-US"/>
        </w:rPr>
        <w:t>RU</w:t>
      </w:r>
      <w:r w:rsidRPr="00A25F01">
        <w:t xml:space="preserve"> 76302000-</w:t>
      </w:r>
      <w:r w:rsidR="00B962BB">
        <w:t>1</w:t>
      </w:r>
      <w:r w:rsidRPr="00A25F01">
        <w:t>,</w:t>
      </w:r>
      <w:r w:rsidR="004C2FCD" w:rsidRPr="00A25F01">
        <w:t xml:space="preserve"> </w:t>
      </w:r>
      <w:r w:rsidR="00B962BB">
        <w:t xml:space="preserve"> выданное 09.01.2014</w:t>
      </w:r>
      <w:r w:rsidRPr="00A25F01">
        <w:t xml:space="preserve"> г. Администрацией города Переславля-Залесского, Ярославской </w:t>
      </w:r>
      <w:r w:rsidR="006D1308">
        <w:t>облас</w:t>
      </w:r>
      <w:r w:rsidR="00B962BB">
        <w:t>ти. Срок действия: до 01.04.</w:t>
      </w:r>
      <w:r w:rsidR="00065CB1">
        <w:t>20</w:t>
      </w:r>
      <w:r w:rsidR="00B962BB">
        <w:t>15</w:t>
      </w:r>
      <w:r w:rsidRPr="00A25F01">
        <w:t>г.</w:t>
      </w:r>
      <w:r w:rsidR="004C2FCD" w:rsidRPr="00A25F01">
        <w:t xml:space="preserve"> </w:t>
      </w:r>
      <w:r w:rsidR="008E63A8">
        <w:t>(Возможно продление срока действия разрешения на строительство).</w:t>
      </w:r>
    </w:p>
    <w:p w:rsidR="001C632D" w:rsidRPr="00A25F01" w:rsidRDefault="001C632D" w:rsidP="00A25F01">
      <w:pPr>
        <w:jc w:val="both"/>
      </w:pPr>
      <w:r w:rsidRPr="00A25F01">
        <w:rPr>
          <w:b/>
        </w:rPr>
        <w:t>9.</w:t>
      </w:r>
      <w:r w:rsidRPr="00A25F01">
        <w:t xml:space="preserve"> </w:t>
      </w:r>
      <w:r w:rsidRPr="00A25F01">
        <w:rPr>
          <w:b/>
        </w:rPr>
        <w:t>Информация о п</w:t>
      </w:r>
      <w:r w:rsidR="00E85DD5" w:rsidRPr="00A25F01">
        <w:rPr>
          <w:b/>
        </w:rPr>
        <w:t>р</w:t>
      </w:r>
      <w:r w:rsidRPr="00A25F01">
        <w:rPr>
          <w:b/>
        </w:rPr>
        <w:t>авах застройщика на земельный участок, о собственнике земельного участка в случае,</w:t>
      </w:r>
      <w:r w:rsidR="008042EC" w:rsidRPr="00A25F01">
        <w:rPr>
          <w:b/>
        </w:rPr>
        <w:t xml:space="preserve"> если застройщик не является собственником, о границах и площадях земельного участка, предусмотренных проектной документацией, об элементах благоустройства: </w:t>
      </w:r>
      <w:r w:rsidR="008042EC" w:rsidRPr="00A25F01">
        <w:t>дого</w:t>
      </w:r>
      <w:r w:rsidR="00065CB1">
        <w:t>вор купли-продажи от  19.08.2013г.</w:t>
      </w:r>
      <w:r w:rsidR="008042EC" w:rsidRPr="00A25F01">
        <w:t xml:space="preserve"> находящегося в государственной собственности земельного участка. Договор зарегистрирован Управлением Федеральной службы государственной регистрации, кадастра и картографии по Ярославск</w:t>
      </w:r>
      <w:r w:rsidR="00065CB1">
        <w:t>ой области. Дата регистрации: 10.09</w:t>
      </w:r>
      <w:r w:rsidR="008042EC" w:rsidRPr="00A25F01">
        <w:t>.2</w:t>
      </w:r>
      <w:r w:rsidR="00065CB1">
        <w:t xml:space="preserve">013 </w:t>
      </w:r>
      <w:r w:rsidR="008042EC" w:rsidRPr="00A25F01">
        <w:t>г.</w:t>
      </w:r>
      <w:r w:rsidR="00A974D2">
        <w:t>, номер р</w:t>
      </w:r>
      <w:r w:rsidR="00065CB1">
        <w:t>егистрации 76-76-06\014\2013-141.</w:t>
      </w:r>
      <w:r w:rsidR="009A3FC2" w:rsidRPr="00A25F01">
        <w:t xml:space="preserve"> Собственником земельного уч</w:t>
      </w:r>
      <w:r w:rsidR="00065CB1">
        <w:t>астка является ООО "</w:t>
      </w:r>
      <w:proofErr w:type="spellStart"/>
      <w:r w:rsidR="00065CB1">
        <w:t>Инвестстрой</w:t>
      </w:r>
      <w:proofErr w:type="spellEnd"/>
      <w:r w:rsidR="00065CB1">
        <w:t>"</w:t>
      </w:r>
      <w:r w:rsidR="009A3FC2" w:rsidRPr="00A25F01">
        <w:t>.</w:t>
      </w:r>
      <w:r w:rsidR="000E63A1" w:rsidRPr="00A25F01">
        <w:t xml:space="preserve"> </w:t>
      </w:r>
    </w:p>
    <w:p w:rsidR="00E92640" w:rsidRPr="00A25F01" w:rsidRDefault="000E63A1" w:rsidP="00A25F01">
      <w:pPr>
        <w:jc w:val="both"/>
      </w:pPr>
      <w:r w:rsidRPr="00A25F01">
        <w:rPr>
          <w:b/>
        </w:rPr>
        <w:t>10. Информация о местоположении</w:t>
      </w:r>
      <w:r w:rsidR="00E92640" w:rsidRPr="00A25F01">
        <w:rPr>
          <w:b/>
        </w:rPr>
        <w:t xml:space="preserve"> строящегося многоквартирного дома и (или) иного объекта недвижимости и об их описании, подготовленном в соответствии проектной документацией, на основании которой выдано разрешение на строительство:</w:t>
      </w:r>
      <w:r w:rsidR="00E92640" w:rsidRPr="00A25F01">
        <w:t xml:space="preserve"> Ярославская область, </w:t>
      </w:r>
      <w:proofErr w:type="gramStart"/>
      <w:r w:rsidR="00E92640" w:rsidRPr="00A25F01">
        <w:t>г</w:t>
      </w:r>
      <w:proofErr w:type="gramEnd"/>
      <w:r w:rsidR="00E92640" w:rsidRPr="00A25F01">
        <w:t>. Перес</w:t>
      </w:r>
      <w:r w:rsidR="00A974D2">
        <w:t>ла</w:t>
      </w:r>
      <w:r w:rsidR="00065CB1">
        <w:t xml:space="preserve">вль-Залесский, </w:t>
      </w:r>
      <w:proofErr w:type="spellStart"/>
      <w:r w:rsidR="00065CB1">
        <w:t>мкрн</w:t>
      </w:r>
      <w:proofErr w:type="spellEnd"/>
      <w:r w:rsidR="00065CB1">
        <w:t>. Чкаловский, возле домов № 35а, 35б, 35в</w:t>
      </w:r>
      <w:r w:rsidR="00E92640" w:rsidRPr="00A25F01">
        <w:t xml:space="preserve"> (адрес указан в соответствии</w:t>
      </w:r>
      <w:r w:rsidR="004F1A96" w:rsidRPr="00A25F01">
        <w:t xml:space="preserve"> с разрешением </w:t>
      </w:r>
      <w:r w:rsidR="00E92640" w:rsidRPr="00A25F01">
        <w:t xml:space="preserve"> на строительство).</w:t>
      </w:r>
    </w:p>
    <w:p w:rsidR="008314B6" w:rsidRPr="008314B6" w:rsidRDefault="00E92640" w:rsidP="00A25F01">
      <w:pPr>
        <w:jc w:val="both"/>
      </w:pPr>
      <w:r w:rsidRPr="00A25F01">
        <w:rPr>
          <w:b/>
        </w:rPr>
        <w:t xml:space="preserve">Конструктивная схема здания: </w:t>
      </w:r>
      <w:r w:rsidR="00B81D64" w:rsidRPr="00A25F01">
        <w:t xml:space="preserve">3-этажный </w:t>
      </w:r>
      <w:r w:rsidR="00B11506">
        <w:t>Г-образный</w:t>
      </w:r>
      <w:r w:rsidR="008314B6">
        <w:t>, кирпичный</w:t>
      </w:r>
      <w:r w:rsidR="00B11506">
        <w:t xml:space="preserve"> </w:t>
      </w:r>
      <w:r w:rsidR="00B81D64" w:rsidRPr="00A25F01">
        <w:t xml:space="preserve">жилой дом </w:t>
      </w:r>
      <w:r w:rsidR="00B81D64" w:rsidRPr="008314B6">
        <w:t>со сборными железобетонными перекрытиями</w:t>
      </w:r>
      <w:r w:rsidR="008314B6" w:rsidRPr="008314B6">
        <w:t>.</w:t>
      </w:r>
      <w:r w:rsidR="00B81D64" w:rsidRPr="008314B6">
        <w:t xml:space="preserve"> </w:t>
      </w:r>
    </w:p>
    <w:p w:rsidR="00E92640" w:rsidRPr="00A25F01" w:rsidRDefault="00E92640" w:rsidP="00A25F01">
      <w:pPr>
        <w:jc w:val="both"/>
        <w:rPr>
          <w:b/>
        </w:rPr>
      </w:pPr>
      <w:r w:rsidRPr="00A25F01">
        <w:rPr>
          <w:b/>
        </w:rPr>
        <w:t>Фундамент:</w:t>
      </w:r>
      <w:r w:rsidR="00B81D64" w:rsidRPr="00A25F01">
        <w:rPr>
          <w:b/>
        </w:rPr>
        <w:t xml:space="preserve"> </w:t>
      </w:r>
      <w:r w:rsidR="00A974D2">
        <w:t>железобетонный ленточный сборный</w:t>
      </w:r>
      <w:r w:rsidR="00306DCB">
        <w:t>.</w:t>
      </w:r>
    </w:p>
    <w:p w:rsidR="00E92640" w:rsidRPr="00A25F01" w:rsidRDefault="00E92640" w:rsidP="00A25F01">
      <w:pPr>
        <w:jc w:val="both"/>
        <w:rPr>
          <w:b/>
        </w:rPr>
      </w:pPr>
      <w:r w:rsidRPr="00A25F01">
        <w:rPr>
          <w:b/>
        </w:rPr>
        <w:t>Перекрытия</w:t>
      </w:r>
      <w:r w:rsidRPr="00A25F01">
        <w:t>:</w:t>
      </w:r>
      <w:r w:rsidR="00503746">
        <w:rPr>
          <w:b/>
        </w:rPr>
        <w:t xml:space="preserve"> пустотные плиты. Завод «ПЗЖБИ</w:t>
      </w:r>
      <w:r w:rsidR="00B81D64" w:rsidRPr="00A25F01">
        <w:rPr>
          <w:b/>
        </w:rPr>
        <w:t>»</w:t>
      </w:r>
    </w:p>
    <w:p w:rsidR="00E92640" w:rsidRPr="00A25F01" w:rsidRDefault="00E92640" w:rsidP="00A25F01">
      <w:pPr>
        <w:jc w:val="both"/>
        <w:rPr>
          <w:b/>
        </w:rPr>
      </w:pPr>
      <w:r w:rsidRPr="00A25F01">
        <w:rPr>
          <w:b/>
        </w:rPr>
        <w:t>Перемычки:</w:t>
      </w:r>
      <w:r w:rsidR="00B81D64" w:rsidRPr="00A25F01">
        <w:rPr>
          <w:b/>
        </w:rPr>
        <w:t xml:space="preserve"> </w:t>
      </w:r>
      <w:r w:rsidR="00A52A54">
        <w:t>железобетонные сборные</w:t>
      </w:r>
      <w:r w:rsidR="00B81D64" w:rsidRPr="00A25F01">
        <w:t>.</w:t>
      </w:r>
    </w:p>
    <w:p w:rsidR="00E92640" w:rsidRPr="00A25F01" w:rsidRDefault="00E92640" w:rsidP="00A25F01">
      <w:pPr>
        <w:jc w:val="both"/>
        <w:rPr>
          <w:b/>
        </w:rPr>
      </w:pPr>
      <w:r w:rsidRPr="00A25F01">
        <w:rPr>
          <w:b/>
        </w:rPr>
        <w:t>Лестницы:</w:t>
      </w:r>
      <w:r w:rsidR="00A52A54">
        <w:t xml:space="preserve"> из сборных железобетонных элементов</w:t>
      </w:r>
      <w:r w:rsidR="00B81D64" w:rsidRPr="00A25F01">
        <w:t>.</w:t>
      </w:r>
    </w:p>
    <w:p w:rsidR="003B2566" w:rsidRPr="006223D5" w:rsidRDefault="00E92640" w:rsidP="00A25F01">
      <w:pPr>
        <w:jc w:val="both"/>
      </w:pPr>
      <w:proofErr w:type="gramStart"/>
      <w:r w:rsidRPr="006223D5">
        <w:rPr>
          <w:b/>
        </w:rPr>
        <w:t>Отделка лестниц:</w:t>
      </w:r>
      <w:r w:rsidR="00B81D64" w:rsidRPr="006223D5">
        <w:rPr>
          <w:b/>
        </w:rPr>
        <w:t xml:space="preserve"> </w:t>
      </w:r>
      <w:r w:rsidR="00B81D64" w:rsidRPr="006223D5">
        <w:t>лестничные площадки - керамическая плитка, стены</w:t>
      </w:r>
      <w:r w:rsidR="000B2690" w:rsidRPr="006223D5">
        <w:t xml:space="preserve"> </w:t>
      </w:r>
      <w:r w:rsidR="00B81D64" w:rsidRPr="006223D5">
        <w:t>- водоэмульсионная краска, перила – металл.</w:t>
      </w:r>
      <w:proofErr w:type="gramEnd"/>
    </w:p>
    <w:p w:rsidR="006223D5" w:rsidRDefault="003B2566" w:rsidP="00A25F01">
      <w:pPr>
        <w:jc w:val="both"/>
      </w:pPr>
      <w:r w:rsidRPr="00A25F01">
        <w:rPr>
          <w:b/>
        </w:rPr>
        <w:t>Наружные стены:</w:t>
      </w:r>
      <w:r w:rsidR="00A52A54">
        <w:t xml:space="preserve"> </w:t>
      </w:r>
      <w:r w:rsidR="006223D5">
        <w:t xml:space="preserve">керамический </w:t>
      </w:r>
      <w:proofErr w:type="spellStart"/>
      <w:r w:rsidR="006223D5">
        <w:t>поризованный</w:t>
      </w:r>
      <w:proofErr w:type="spellEnd"/>
      <w:r w:rsidR="006223D5">
        <w:t xml:space="preserve"> блок с облицовкой из </w:t>
      </w:r>
      <w:proofErr w:type="spellStart"/>
      <w:r w:rsidR="006223D5">
        <w:t>карамического</w:t>
      </w:r>
      <w:proofErr w:type="spellEnd"/>
      <w:r w:rsidR="006223D5">
        <w:t xml:space="preserve"> кирпича (частично покраска фасада по керамическому кирпичу)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Внутренние стены:</w:t>
      </w:r>
      <w:r w:rsidR="004239BE">
        <w:t xml:space="preserve"> газосиликатный блок</w:t>
      </w:r>
      <w:r w:rsidR="00C5515F">
        <w:t>, керамический кирпич</w:t>
      </w:r>
      <w:r w:rsidRPr="00A25F01">
        <w:t>.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Перегородки:</w:t>
      </w:r>
      <w:r w:rsidR="00CB7E00">
        <w:rPr>
          <w:b/>
        </w:rPr>
        <w:t xml:space="preserve"> </w:t>
      </w:r>
      <w:r w:rsidR="00C5515F">
        <w:t>толщиной 75</w:t>
      </w:r>
      <w:r w:rsidR="00CB7E00" w:rsidRPr="00CB7E00">
        <w:t xml:space="preserve"> и 200 мм</w:t>
      </w:r>
      <w:r w:rsidR="00CB7E00">
        <w:t xml:space="preserve"> из легко</w:t>
      </w:r>
      <w:r w:rsidR="00A40EBB">
        <w:t>бетон</w:t>
      </w:r>
      <w:r w:rsidRPr="00A25F01">
        <w:t xml:space="preserve">ных блоков </w:t>
      </w:r>
      <w:r w:rsidR="00CB7E00">
        <w:t>М 25</w:t>
      </w:r>
      <w:r w:rsidRPr="00A25F01">
        <w:t>.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Кровля:</w:t>
      </w:r>
      <w:r w:rsidR="009E60C6">
        <w:t xml:space="preserve"> </w:t>
      </w:r>
      <w:proofErr w:type="spellStart"/>
      <w:r w:rsidR="00A52A54">
        <w:t>много</w:t>
      </w:r>
      <w:r w:rsidR="009E60C6">
        <w:t>скатная</w:t>
      </w:r>
      <w:proofErr w:type="spellEnd"/>
      <w:r w:rsidR="009E60C6">
        <w:t>,</w:t>
      </w:r>
      <w:r w:rsidR="00A40EBB">
        <w:t xml:space="preserve"> </w:t>
      </w:r>
      <w:r w:rsidR="00A52A54">
        <w:t xml:space="preserve">покрытие - </w:t>
      </w:r>
      <w:proofErr w:type="spellStart"/>
      <w:r w:rsidR="009E60C6">
        <w:t>металл</w:t>
      </w:r>
      <w:r w:rsidR="004C47E9">
        <w:t>очерепица</w:t>
      </w:r>
      <w:proofErr w:type="spellEnd"/>
      <w:r w:rsidRPr="00A25F01">
        <w:t>.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Утеплители:</w:t>
      </w:r>
      <w:r w:rsidRPr="00A25F01">
        <w:t xml:space="preserve"> для перекрытий н</w:t>
      </w:r>
      <w:r w:rsidR="004928C1">
        <w:t xml:space="preserve">ад подвалом и покрытий – </w:t>
      </w:r>
      <w:proofErr w:type="spellStart"/>
      <w:r w:rsidR="004928C1">
        <w:t>пенопле</w:t>
      </w:r>
      <w:r w:rsidRPr="00A25F01">
        <w:t>кс</w:t>
      </w:r>
      <w:proofErr w:type="spellEnd"/>
      <w:r w:rsidRPr="00A25F01">
        <w:t xml:space="preserve"> или пенополистирольные плиты марки не ниже М35</w:t>
      </w:r>
    </w:p>
    <w:p w:rsidR="004239BE" w:rsidRDefault="003B2566" w:rsidP="00A25F01">
      <w:pPr>
        <w:jc w:val="both"/>
      </w:pPr>
      <w:r w:rsidRPr="00A25F01">
        <w:rPr>
          <w:b/>
        </w:rPr>
        <w:t>Вентиляция:</w:t>
      </w:r>
      <w:r w:rsidRPr="00A25F01">
        <w:t xml:space="preserve"> естественная вентиляция из жилых квартир</w:t>
      </w:r>
      <w:r w:rsidR="004239BE">
        <w:t>.</w:t>
      </w:r>
    </w:p>
    <w:p w:rsidR="003B2566" w:rsidRPr="00A25F01" w:rsidRDefault="003B2566" w:rsidP="00A25F01">
      <w:pPr>
        <w:jc w:val="both"/>
      </w:pPr>
      <w:r w:rsidRPr="00A25F01">
        <w:t xml:space="preserve"> </w:t>
      </w:r>
      <w:r w:rsidRPr="00A25F01">
        <w:rPr>
          <w:b/>
        </w:rPr>
        <w:t xml:space="preserve">Отделка фасадов: </w:t>
      </w:r>
      <w:r w:rsidR="006223D5">
        <w:t>Керамический кирпич с частичной</w:t>
      </w:r>
      <w:r w:rsidR="004C47E9">
        <w:t xml:space="preserve"> покраской фасадными красками</w:t>
      </w:r>
      <w:r w:rsidRPr="00A25F01">
        <w:t>. Цоколи наружных сте</w:t>
      </w:r>
      <w:proofErr w:type="gramStart"/>
      <w:r w:rsidRPr="00A25F01">
        <w:t>н-</w:t>
      </w:r>
      <w:proofErr w:type="gramEnd"/>
      <w:r w:rsidRPr="00A25F01">
        <w:t xml:space="preserve"> штукатурка с покраской.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Оконные заполнения:</w:t>
      </w:r>
      <w:r w:rsidRPr="00A25F01">
        <w:t xml:space="preserve"> в жилых помещениях – пластиковые оконные блоки с двухкамер</w:t>
      </w:r>
      <w:r w:rsidR="006223D5">
        <w:t>ным стеклопакетом</w:t>
      </w:r>
      <w:r w:rsidRPr="00A25F01">
        <w:t>.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Подоконники:</w:t>
      </w:r>
      <w:r w:rsidRPr="00A25F01">
        <w:t xml:space="preserve"> пластиковые.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Двери наружные:</w:t>
      </w:r>
      <w:r w:rsidRPr="00A25F01">
        <w:t xml:space="preserve"> метал</w:t>
      </w:r>
      <w:r w:rsidR="009E60C6">
        <w:t>лические, утепленные</w:t>
      </w:r>
      <w:r w:rsidRPr="00A25F01">
        <w:t>.</w:t>
      </w:r>
    </w:p>
    <w:p w:rsidR="003B2566" w:rsidRPr="00A25F01" w:rsidRDefault="00A52A54" w:rsidP="00A25F01">
      <w:pPr>
        <w:jc w:val="both"/>
      </w:pPr>
      <w:r>
        <w:rPr>
          <w:b/>
        </w:rPr>
        <w:t>Лоджии</w:t>
      </w:r>
      <w:r w:rsidR="003B2566" w:rsidRPr="00A25F01">
        <w:rPr>
          <w:b/>
        </w:rPr>
        <w:t>:</w:t>
      </w:r>
      <w:r w:rsidR="003B2566" w:rsidRPr="00A25F01">
        <w:t xml:space="preserve"> индивидуальные железобетонные </w:t>
      </w:r>
      <w:r w:rsidR="009E60C6">
        <w:t xml:space="preserve">плиты, </w:t>
      </w:r>
      <w:r>
        <w:t>остеклен</w:t>
      </w:r>
      <w:r w:rsidR="00CB7E00">
        <w:t>н</w:t>
      </w:r>
      <w:r>
        <w:t>ые лоджии</w:t>
      </w:r>
      <w:r w:rsidR="003B2566" w:rsidRPr="00A25F01">
        <w:t>.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Приборы отопления:</w:t>
      </w:r>
      <w:r w:rsidRPr="00A25F01">
        <w:t xml:space="preserve"> трубы металлопластиковые, радиаторы – алюминиевые</w:t>
      </w:r>
      <w:r w:rsidR="00EC78E2">
        <w:t xml:space="preserve">, индивидуальные газовые котлы компании </w:t>
      </w:r>
      <w:proofErr w:type="spellStart"/>
      <w:r w:rsidR="00EC78E2">
        <w:t>Виссманн</w:t>
      </w:r>
      <w:proofErr w:type="spellEnd"/>
      <w:r w:rsidR="00EC78E2">
        <w:t>.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Электроснабжение:</w:t>
      </w:r>
      <w:r w:rsidRPr="00A25F01">
        <w:t xml:space="preserve"> </w:t>
      </w:r>
      <w:r w:rsidR="00EC78E2">
        <w:t xml:space="preserve">медная </w:t>
      </w:r>
      <w:r w:rsidRPr="00A25F01">
        <w:t>скрытая проводка в слое штукатурки стен.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Водоснабжение, канализация</w:t>
      </w:r>
      <w:r w:rsidRPr="00A25F01">
        <w:t>: трубы пластиковые.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Канализационные трубы:</w:t>
      </w:r>
      <w:r w:rsidR="00A40EBB">
        <w:rPr>
          <w:b/>
        </w:rPr>
        <w:t xml:space="preserve"> </w:t>
      </w:r>
      <w:r w:rsidR="00D02BF7">
        <w:t>пластиковые</w:t>
      </w:r>
      <w:r w:rsidRPr="00A25F01">
        <w:t>.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Газоснабжение:</w:t>
      </w:r>
      <w:r w:rsidRPr="00A25F01">
        <w:t xml:space="preserve"> природный газ с индивидуальными газовыми бытовыми</w:t>
      </w:r>
      <w:r w:rsidR="007858C0">
        <w:t xml:space="preserve"> котлами и </w:t>
      </w:r>
      <w:r w:rsidRPr="00A25F01">
        <w:t xml:space="preserve"> счетчиками в каждой квартире.</w:t>
      </w:r>
    </w:p>
    <w:p w:rsidR="003B2566" w:rsidRPr="00A25F01" w:rsidRDefault="003B2566" w:rsidP="00A25F01">
      <w:pPr>
        <w:jc w:val="both"/>
      </w:pPr>
      <w:proofErr w:type="gramStart"/>
      <w:r w:rsidRPr="00A25F01">
        <w:rPr>
          <w:b/>
        </w:rPr>
        <w:t>Элементы благоустройства</w:t>
      </w:r>
      <w:r w:rsidR="004C47E9">
        <w:rPr>
          <w:b/>
        </w:rPr>
        <w:t>:</w:t>
      </w:r>
      <w:r w:rsidRPr="00A25F01">
        <w:t xml:space="preserve"> конструкция покрытия дорог, тротуаров, площадок: асфальтобетон; </w:t>
      </w:r>
      <w:r w:rsidR="009E60C6">
        <w:t xml:space="preserve">бордюрный камень </w:t>
      </w:r>
      <w:r w:rsidR="00CB7E00">
        <w:t xml:space="preserve">и тротуарная плитка </w:t>
      </w:r>
      <w:r w:rsidR="009E60C6">
        <w:t>завода «ПЗЖБИ</w:t>
      </w:r>
      <w:r w:rsidR="00CB7E00">
        <w:t>»; клумбы, озеленение, малые формы</w:t>
      </w:r>
      <w:r w:rsidRPr="00A25F01">
        <w:t>.</w:t>
      </w:r>
      <w:proofErr w:type="gramEnd"/>
    </w:p>
    <w:p w:rsidR="003B2566" w:rsidRPr="00A25F01" w:rsidRDefault="003B2566" w:rsidP="00A25F01">
      <w:pPr>
        <w:jc w:val="both"/>
      </w:pPr>
      <w:r w:rsidRPr="00A25F01">
        <w:rPr>
          <w:b/>
        </w:rPr>
        <w:t xml:space="preserve">11. </w:t>
      </w:r>
      <w:proofErr w:type="gramStart"/>
      <w:r w:rsidRPr="00A25F01">
        <w:rPr>
          <w:b/>
        </w:rPr>
        <w:t xml:space="preserve">Информация о количестве в составе строящегося (создаваемого) 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передаваемых </w:t>
      </w:r>
      <w:r w:rsidRPr="00A25F01">
        <w:rPr>
          <w:b/>
        </w:rPr>
        <w:lastRenderedPageBreak/>
        <w:t>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</w:t>
      </w:r>
      <w:r w:rsidR="00CB7E00">
        <w:t>:</w:t>
      </w:r>
      <w:proofErr w:type="gramEnd"/>
      <w:r w:rsidR="00CB7E00">
        <w:t xml:space="preserve"> </w:t>
      </w:r>
      <w:proofErr w:type="gramStart"/>
      <w:r w:rsidR="00CB7E00">
        <w:t>Общая площадь здания: 2317,1</w:t>
      </w:r>
      <w:r w:rsidR="000B1F6B">
        <w:t>0</w:t>
      </w:r>
      <w:r w:rsidR="00CB7E00">
        <w:t xml:space="preserve"> кв. м. Площадь застройки  - 948,78</w:t>
      </w:r>
      <w:r w:rsidR="009E60C6">
        <w:t xml:space="preserve"> кв.м. Строительн</w:t>
      </w:r>
      <w:r w:rsidR="00CB7E00">
        <w:t xml:space="preserve">ый объем – 130278 </w:t>
      </w:r>
      <w:r w:rsidRPr="00A25F01">
        <w:t>куб.м.</w:t>
      </w:r>
      <w:proofErr w:type="gramEnd"/>
    </w:p>
    <w:p w:rsidR="00CB7E00" w:rsidRDefault="00CB7E00" w:rsidP="00A25F01">
      <w:pPr>
        <w:jc w:val="both"/>
      </w:pPr>
      <w:r>
        <w:t>Жилая площадь -1069,74 кв.м.</w:t>
      </w:r>
    </w:p>
    <w:p w:rsidR="00CB7E00" w:rsidRDefault="00CB7E00" w:rsidP="00A25F01">
      <w:pPr>
        <w:jc w:val="both"/>
      </w:pPr>
      <w:r>
        <w:t>Общая площадь квартир - 1962,57 кв.м.</w:t>
      </w:r>
    </w:p>
    <w:p w:rsidR="003B2566" w:rsidRPr="00A25F01" w:rsidRDefault="00CB7E00" w:rsidP="00A25F01">
      <w:pPr>
        <w:jc w:val="both"/>
      </w:pPr>
      <w:r>
        <w:t>Количество квартир – 36</w:t>
      </w:r>
      <w:r w:rsidR="003B2566" w:rsidRPr="00A25F01">
        <w:t xml:space="preserve"> в т.ч.</w:t>
      </w:r>
    </w:p>
    <w:p w:rsidR="003B2566" w:rsidRPr="00A25F01" w:rsidRDefault="00CB7E00" w:rsidP="00A25F01">
      <w:pPr>
        <w:jc w:val="both"/>
      </w:pPr>
      <w:r>
        <w:t>1-комнатных - 15</w:t>
      </w:r>
      <w:r w:rsidR="003B2566" w:rsidRPr="00A25F01">
        <w:t xml:space="preserve"> квартир.</w:t>
      </w:r>
    </w:p>
    <w:p w:rsidR="003B2566" w:rsidRDefault="00CB7E00" w:rsidP="00A25F01">
      <w:pPr>
        <w:jc w:val="both"/>
      </w:pPr>
      <w:r>
        <w:t>2-комнатных - 18 квартир.</w:t>
      </w:r>
    </w:p>
    <w:p w:rsidR="00CB7E00" w:rsidRPr="00A25F01" w:rsidRDefault="00CB7E00" w:rsidP="00A25F01">
      <w:pPr>
        <w:jc w:val="both"/>
      </w:pPr>
      <w:r>
        <w:t>3-комнатных - 3 квартиры.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12. 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  <w:r w:rsidR="00693200">
        <w:t xml:space="preserve"> тамбуры, </w:t>
      </w:r>
      <w:proofErr w:type="spellStart"/>
      <w:r w:rsidR="00693200">
        <w:t>электрощ</w:t>
      </w:r>
      <w:r w:rsidRPr="00A25F01">
        <w:t>итовая</w:t>
      </w:r>
      <w:proofErr w:type="spellEnd"/>
      <w:r w:rsidRPr="00A25F01">
        <w:t xml:space="preserve">, водомерный узел, технические чердаки, коридор, лестничные клетки, подсобные помещения, </w:t>
      </w:r>
      <w:r w:rsidR="005C6CD0">
        <w:t>земельный участок</w:t>
      </w:r>
      <w:r w:rsidRPr="00A25F01">
        <w:t>.</w:t>
      </w:r>
    </w:p>
    <w:p w:rsidR="003B2566" w:rsidRPr="00A25F01" w:rsidRDefault="003B2566" w:rsidP="00A25F01">
      <w:pPr>
        <w:jc w:val="both"/>
        <w:rPr>
          <w:b/>
        </w:rPr>
      </w:pPr>
      <w:r w:rsidRPr="00A25F01">
        <w:rPr>
          <w:b/>
        </w:rPr>
        <w:t xml:space="preserve">13. Информация о предлагаемом сроке получения разрешения на ввод в эксплуатацию строящегося многоквартирного дома,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дома:  </w:t>
      </w:r>
    </w:p>
    <w:p w:rsidR="003B2566" w:rsidRPr="00A25F01" w:rsidRDefault="003B2566" w:rsidP="00A25F01">
      <w:pPr>
        <w:jc w:val="both"/>
      </w:pPr>
      <w:r w:rsidRPr="00A25F01">
        <w:t>Предполагаемый срок получения разреш</w:t>
      </w:r>
      <w:r w:rsidR="0023376A">
        <w:t>ения на ввод</w:t>
      </w:r>
      <w:r w:rsidR="002A7705">
        <w:t xml:space="preserve"> в эксплуатацию – 2</w:t>
      </w:r>
      <w:r w:rsidR="00D02BF7">
        <w:t xml:space="preserve"> кварта</w:t>
      </w:r>
      <w:r w:rsidR="00BE33CD">
        <w:t>л 2015</w:t>
      </w:r>
      <w:r w:rsidRPr="00A25F01">
        <w:t xml:space="preserve"> года. Приемку объекта и выдачу разрешения на ввод в эксплуатацию осуществляет Администрация города Переславля-Залесского. </w:t>
      </w:r>
    </w:p>
    <w:p w:rsidR="005C6CD0" w:rsidRPr="005C6CD0" w:rsidRDefault="003B2566" w:rsidP="00A25F01">
      <w:pPr>
        <w:jc w:val="both"/>
      </w:pPr>
      <w:r w:rsidRPr="00A25F01">
        <w:rPr>
          <w:b/>
        </w:rPr>
        <w:t xml:space="preserve">14.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рисков: </w:t>
      </w:r>
      <w:r w:rsidR="005C6CD0" w:rsidRPr="005C6CD0">
        <w:t>в соответствии с ФЗ -214 ст. 15.2 Договор страхования гражданской ответственности</w:t>
      </w:r>
      <w:proofErr w:type="gramStart"/>
      <w:r w:rsidR="005C6CD0">
        <w:t>.</w:t>
      </w:r>
      <w:r w:rsidR="00C5515F">
        <w:t>(</w:t>
      </w:r>
      <w:proofErr w:type="gramEnd"/>
      <w:r w:rsidR="00C5515F">
        <w:t>возможно гарантия банка)</w:t>
      </w:r>
    </w:p>
    <w:p w:rsidR="003B2566" w:rsidRPr="00A25F01" w:rsidRDefault="003B2566" w:rsidP="00A25F01">
      <w:pPr>
        <w:jc w:val="both"/>
        <w:rPr>
          <w:b/>
        </w:rPr>
      </w:pPr>
      <w:r w:rsidRPr="00A25F01">
        <w:rPr>
          <w:b/>
        </w:rPr>
        <w:t>15. Информация о планируемой стоимости строительства (создания) многоквартирного дома и (или) иного объекта недвижимости:</w:t>
      </w:r>
    </w:p>
    <w:p w:rsidR="003B2566" w:rsidRPr="00E135F6" w:rsidRDefault="003B2566" w:rsidP="00A25F01">
      <w:pPr>
        <w:jc w:val="both"/>
      </w:pPr>
      <w:r w:rsidRPr="00E135F6">
        <w:t>Планируемая стоимость строительства много</w:t>
      </w:r>
      <w:r w:rsidR="00A40EBB" w:rsidRPr="00E135F6">
        <w:t>квартирного дома с</w:t>
      </w:r>
      <w:r w:rsidR="005C6CD0" w:rsidRPr="00E135F6">
        <w:t>оставляет – 68 6</w:t>
      </w:r>
      <w:r w:rsidR="00A40EBB" w:rsidRPr="00E135F6">
        <w:t>89</w:t>
      </w:r>
      <w:r w:rsidR="005C6CD0" w:rsidRPr="00E135F6">
        <w:t xml:space="preserve"> 950 (Шестьдесят </w:t>
      </w:r>
      <w:r w:rsidR="00E135F6" w:rsidRPr="00E135F6">
        <w:t>восемь миллионов шестьсот восемьдесят девять</w:t>
      </w:r>
      <w:r w:rsidR="00A40EBB" w:rsidRPr="00E135F6">
        <w:t xml:space="preserve"> </w:t>
      </w:r>
      <w:r w:rsidRPr="00E135F6">
        <w:t xml:space="preserve"> тысяч</w:t>
      </w:r>
      <w:r w:rsidR="00E135F6" w:rsidRPr="00E135F6">
        <w:t xml:space="preserve"> девятьсот пятьдесят</w:t>
      </w:r>
      <w:r w:rsidRPr="00E135F6">
        <w:t>) рублей.</w:t>
      </w:r>
    </w:p>
    <w:p w:rsidR="005015B6" w:rsidRPr="00025FAD" w:rsidRDefault="003B2566" w:rsidP="00A25F01">
      <w:pPr>
        <w:jc w:val="both"/>
      </w:pPr>
      <w:r w:rsidRPr="00025FAD">
        <w:rPr>
          <w:b/>
        </w:rPr>
        <w:t>16. Информация о перечне организаций, осуществляющих основные строительно-монтажные и другие работы (подрядчиков):</w:t>
      </w:r>
      <w:r w:rsidR="00D02BF7" w:rsidRPr="00025FAD">
        <w:t xml:space="preserve"> генподрядчик: ООО «</w:t>
      </w:r>
      <w:proofErr w:type="spellStart"/>
      <w:r w:rsidR="00D02BF7" w:rsidRPr="00025FAD">
        <w:t>Стройтехнологии</w:t>
      </w:r>
      <w:proofErr w:type="spellEnd"/>
      <w:proofErr w:type="gramStart"/>
      <w:r w:rsidR="00C5515F">
        <w:t>»</w:t>
      </w:r>
      <w:r w:rsidRPr="00025FAD">
        <w:t>.</w:t>
      </w:r>
      <w:r w:rsidR="00D2557B" w:rsidRPr="00025FAD">
        <w:t>,</w:t>
      </w:r>
      <w:r w:rsidR="00A407BB" w:rsidRPr="00025FAD">
        <w:t xml:space="preserve"> </w:t>
      </w:r>
      <w:proofErr w:type="gramEnd"/>
      <w:r w:rsidR="005015B6" w:rsidRPr="00025FAD">
        <w:t xml:space="preserve">ООО "РУФ </w:t>
      </w:r>
      <w:proofErr w:type="spellStart"/>
      <w:r w:rsidR="005015B6" w:rsidRPr="00025FAD">
        <w:t>Стайл</w:t>
      </w:r>
      <w:proofErr w:type="spellEnd"/>
      <w:r w:rsidR="005015B6" w:rsidRPr="00025FAD">
        <w:t xml:space="preserve"> Регион"</w:t>
      </w:r>
    </w:p>
    <w:p w:rsidR="003B2566" w:rsidRPr="00025FAD" w:rsidRDefault="003B2566" w:rsidP="00A25F01">
      <w:pPr>
        <w:jc w:val="both"/>
      </w:pPr>
      <w:r w:rsidRPr="00025FAD">
        <w:rPr>
          <w:b/>
        </w:rPr>
        <w:t>17. Информация о способе обеспечения исполнения обязательств застройщика по договору</w:t>
      </w:r>
      <w:r w:rsidRPr="00025FAD">
        <w:t>:</w:t>
      </w:r>
      <w:r w:rsidR="00C5515F">
        <w:t xml:space="preserve"> Договор страхования гражданской ответственности застройщика</w:t>
      </w:r>
      <w:r w:rsidR="007A21C5">
        <w:t>,</w:t>
      </w:r>
      <w:r w:rsidR="00C5515F">
        <w:t xml:space="preserve"> </w:t>
      </w:r>
      <w:r w:rsidRPr="00025FAD">
        <w:t xml:space="preserve"> залог в силу закона </w:t>
      </w:r>
      <w:r w:rsidR="007763ED" w:rsidRPr="00025FAD">
        <w:t>на земельный участок</w:t>
      </w:r>
      <w:r w:rsidRPr="00025FAD">
        <w:t>.</w:t>
      </w:r>
    </w:p>
    <w:p w:rsidR="003B2566" w:rsidRPr="00A25F01" w:rsidRDefault="003B2566" w:rsidP="00A25F01">
      <w:pPr>
        <w:jc w:val="both"/>
      </w:pPr>
      <w:r w:rsidRPr="00A25F01">
        <w:rPr>
          <w:b/>
        </w:rPr>
        <w:t>18. Информация об иных договорах и сделках, на основании которых привлекаются денежные средства для строительства многоквартирного дома: иные договора</w:t>
      </w:r>
      <w:r w:rsidRPr="00A25F01">
        <w:t xml:space="preserve"> не заключаются.</w:t>
      </w:r>
    </w:p>
    <w:p w:rsidR="003B2566" w:rsidRPr="00A25F01" w:rsidRDefault="003B2566" w:rsidP="00A25F01">
      <w:pPr>
        <w:jc w:val="both"/>
        <w:rPr>
          <w:b/>
        </w:rPr>
      </w:pPr>
      <w:r w:rsidRPr="00A25F01">
        <w:rPr>
          <w:b/>
        </w:rPr>
        <w:t>Настоящая декларация составлен</w:t>
      </w:r>
      <w:r w:rsidR="0068292F">
        <w:rPr>
          <w:b/>
        </w:rPr>
        <w:t>а специалистам</w:t>
      </w:r>
      <w:proofErr w:type="gramStart"/>
      <w:r w:rsidR="0068292F">
        <w:rPr>
          <w:b/>
        </w:rPr>
        <w:t>и ООО</w:t>
      </w:r>
      <w:proofErr w:type="gramEnd"/>
      <w:r w:rsidR="0068292F">
        <w:rPr>
          <w:b/>
        </w:rPr>
        <w:t xml:space="preserve"> «</w:t>
      </w:r>
      <w:proofErr w:type="spellStart"/>
      <w:r w:rsidR="0068292F">
        <w:rPr>
          <w:b/>
        </w:rPr>
        <w:t>Инвестстрой</w:t>
      </w:r>
      <w:proofErr w:type="spellEnd"/>
      <w:r w:rsidRPr="00A25F01">
        <w:rPr>
          <w:b/>
        </w:rPr>
        <w:t xml:space="preserve">» и опубликована на официальном сайте компании в сети Интернет  </w:t>
      </w:r>
      <w:r w:rsidRPr="00A25F01">
        <w:rPr>
          <w:b/>
          <w:lang w:val="en-US"/>
        </w:rPr>
        <w:t>www</w:t>
      </w:r>
      <w:r w:rsidRPr="00A25F01">
        <w:rPr>
          <w:b/>
        </w:rPr>
        <w:t>.</w:t>
      </w:r>
      <w:proofErr w:type="spellStart"/>
      <w:r w:rsidRPr="00A25F01">
        <w:rPr>
          <w:b/>
          <w:lang w:val="en-US"/>
        </w:rPr>
        <w:t>stroyka</w:t>
      </w:r>
      <w:proofErr w:type="spellEnd"/>
      <w:r w:rsidRPr="00A25F01">
        <w:rPr>
          <w:b/>
        </w:rPr>
        <w:t>-</w:t>
      </w:r>
      <w:proofErr w:type="spellStart"/>
      <w:r w:rsidRPr="00A25F01">
        <w:rPr>
          <w:b/>
          <w:lang w:val="en-US"/>
        </w:rPr>
        <w:t>pz</w:t>
      </w:r>
      <w:proofErr w:type="spellEnd"/>
      <w:r w:rsidRPr="00A25F01">
        <w:rPr>
          <w:b/>
        </w:rPr>
        <w:t>.</w:t>
      </w:r>
      <w:proofErr w:type="spellStart"/>
      <w:r w:rsidRPr="00A25F01">
        <w:rPr>
          <w:b/>
          <w:lang w:val="en-US"/>
        </w:rPr>
        <w:t>ru</w:t>
      </w:r>
      <w:proofErr w:type="spellEnd"/>
    </w:p>
    <w:p w:rsidR="003B2566" w:rsidRDefault="003B2566" w:rsidP="00A25F01">
      <w:pPr>
        <w:jc w:val="both"/>
      </w:pPr>
    </w:p>
    <w:p w:rsidR="0068389F" w:rsidRDefault="0068389F" w:rsidP="00A25F01">
      <w:pPr>
        <w:jc w:val="both"/>
      </w:pPr>
    </w:p>
    <w:p w:rsidR="0068389F" w:rsidRPr="00A25F01" w:rsidRDefault="0068389F" w:rsidP="00A25F01">
      <w:pPr>
        <w:jc w:val="both"/>
      </w:pPr>
    </w:p>
    <w:p w:rsidR="008042EC" w:rsidRPr="00A25F01" w:rsidRDefault="0068292F" w:rsidP="00A25F01">
      <w:pPr>
        <w:jc w:val="both"/>
      </w:pPr>
      <w:r>
        <w:rPr>
          <w:b/>
        </w:rPr>
        <w:t>Генеральный д</w:t>
      </w:r>
      <w:r w:rsidR="003B2566" w:rsidRPr="00A25F01">
        <w:rPr>
          <w:b/>
        </w:rPr>
        <w:t xml:space="preserve">иректор                      </w:t>
      </w:r>
      <w:r w:rsidR="00A25F01">
        <w:rPr>
          <w:b/>
        </w:rPr>
        <w:t xml:space="preserve">                                        </w:t>
      </w:r>
      <w:r w:rsidR="003B2566" w:rsidRPr="00A25F01">
        <w:rPr>
          <w:b/>
        </w:rPr>
        <w:t xml:space="preserve"> </w:t>
      </w:r>
      <w:r w:rsidR="00A47A46">
        <w:rPr>
          <w:b/>
        </w:rPr>
        <w:t xml:space="preserve">                               </w:t>
      </w:r>
      <w:proofErr w:type="spellStart"/>
      <w:r w:rsidR="00A47A46">
        <w:rPr>
          <w:b/>
        </w:rPr>
        <w:t>Акельев</w:t>
      </w:r>
      <w:proofErr w:type="spellEnd"/>
      <w:r w:rsidR="00A47A46">
        <w:rPr>
          <w:b/>
        </w:rPr>
        <w:t xml:space="preserve"> </w:t>
      </w:r>
      <w:r w:rsidR="003B2566" w:rsidRPr="00A25F01">
        <w:rPr>
          <w:b/>
        </w:rPr>
        <w:t>А.С.</w:t>
      </w:r>
    </w:p>
    <w:sectPr w:rsidR="008042EC" w:rsidRPr="00A25F01" w:rsidSect="0068389F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5D74"/>
    <w:rsid w:val="00025FAD"/>
    <w:rsid w:val="0004338B"/>
    <w:rsid w:val="00065CB1"/>
    <w:rsid w:val="000B1F6B"/>
    <w:rsid w:val="000B2690"/>
    <w:rsid w:val="000E63A1"/>
    <w:rsid w:val="0010232E"/>
    <w:rsid w:val="00177684"/>
    <w:rsid w:val="001777D8"/>
    <w:rsid w:val="001C632D"/>
    <w:rsid w:val="001E1B5A"/>
    <w:rsid w:val="0023376A"/>
    <w:rsid w:val="002A4A68"/>
    <w:rsid w:val="002A7705"/>
    <w:rsid w:val="00306DCB"/>
    <w:rsid w:val="00333E15"/>
    <w:rsid w:val="00390AE2"/>
    <w:rsid w:val="003B2566"/>
    <w:rsid w:val="00406349"/>
    <w:rsid w:val="004239BE"/>
    <w:rsid w:val="004928C1"/>
    <w:rsid w:val="004B5ECF"/>
    <w:rsid w:val="004C2FCD"/>
    <w:rsid w:val="004C47E9"/>
    <w:rsid w:val="004F1A96"/>
    <w:rsid w:val="005015B6"/>
    <w:rsid w:val="00503746"/>
    <w:rsid w:val="005440D3"/>
    <w:rsid w:val="005C6CD0"/>
    <w:rsid w:val="005F32B2"/>
    <w:rsid w:val="00604F12"/>
    <w:rsid w:val="00620471"/>
    <w:rsid w:val="006223D5"/>
    <w:rsid w:val="006229B9"/>
    <w:rsid w:val="0068292F"/>
    <w:rsid w:val="0068389F"/>
    <w:rsid w:val="00693200"/>
    <w:rsid w:val="006A765E"/>
    <w:rsid w:val="006D1308"/>
    <w:rsid w:val="00713FF1"/>
    <w:rsid w:val="007763ED"/>
    <w:rsid w:val="007858C0"/>
    <w:rsid w:val="007A21C5"/>
    <w:rsid w:val="007E11E9"/>
    <w:rsid w:val="008042EC"/>
    <w:rsid w:val="0080788C"/>
    <w:rsid w:val="008314B6"/>
    <w:rsid w:val="008E63A8"/>
    <w:rsid w:val="008F517C"/>
    <w:rsid w:val="00951790"/>
    <w:rsid w:val="00970424"/>
    <w:rsid w:val="009A3FC2"/>
    <w:rsid w:val="009C3256"/>
    <w:rsid w:val="009E60C6"/>
    <w:rsid w:val="00A25F01"/>
    <w:rsid w:val="00A407BB"/>
    <w:rsid w:val="00A40EBB"/>
    <w:rsid w:val="00A47A46"/>
    <w:rsid w:val="00A52A54"/>
    <w:rsid w:val="00A67F5C"/>
    <w:rsid w:val="00A974D2"/>
    <w:rsid w:val="00B11506"/>
    <w:rsid w:val="00B73100"/>
    <w:rsid w:val="00B81D64"/>
    <w:rsid w:val="00B938C5"/>
    <w:rsid w:val="00B962BB"/>
    <w:rsid w:val="00BE33CD"/>
    <w:rsid w:val="00C043B4"/>
    <w:rsid w:val="00C25D74"/>
    <w:rsid w:val="00C5515F"/>
    <w:rsid w:val="00C645DE"/>
    <w:rsid w:val="00C817F5"/>
    <w:rsid w:val="00CB7E00"/>
    <w:rsid w:val="00D02BF7"/>
    <w:rsid w:val="00D23B35"/>
    <w:rsid w:val="00D2557B"/>
    <w:rsid w:val="00D94038"/>
    <w:rsid w:val="00E135F6"/>
    <w:rsid w:val="00E5612B"/>
    <w:rsid w:val="00E85DD5"/>
    <w:rsid w:val="00E92640"/>
    <w:rsid w:val="00EB52CA"/>
    <w:rsid w:val="00EC78E2"/>
    <w:rsid w:val="00F70AFE"/>
    <w:rsid w:val="00FD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ограниченной ответственностью «Стройсервис»</vt:lpstr>
    </vt:vector>
  </TitlesOfParts>
  <Company>2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ограниченной ответственностью «Стройсервис»</dc:title>
  <dc:subject/>
  <dc:creator>1</dc:creator>
  <cp:keywords/>
  <cp:lastModifiedBy>Fit</cp:lastModifiedBy>
  <cp:revision>3</cp:revision>
  <cp:lastPrinted>2014-02-21T06:55:00Z</cp:lastPrinted>
  <dcterms:created xsi:type="dcterms:W3CDTF">2014-05-20T11:36:00Z</dcterms:created>
  <dcterms:modified xsi:type="dcterms:W3CDTF">2014-06-17T12:12:00Z</dcterms:modified>
</cp:coreProperties>
</file>